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F3E88" w14:textId="49DEAF23" w:rsidR="00C11B13" w:rsidRPr="00C11B13" w:rsidRDefault="00C11B13" w:rsidP="00C11B13">
      <w:pPr>
        <w:spacing w:after="120" w:line="240" w:lineRule="auto"/>
        <w:ind w:left="360"/>
        <w:rPr>
          <w:rFonts w:ascii="Times New Roman" w:hAnsi="Times New Roman" w:cs="Times New Roman"/>
          <w:b/>
          <w:bCs/>
          <w:i/>
          <w:iCs/>
          <w:color w:val="FF0000"/>
          <w:sz w:val="28"/>
          <w:szCs w:val="28"/>
        </w:rPr>
      </w:pPr>
      <w:r w:rsidRPr="00C11B13">
        <w:rPr>
          <w:rFonts w:ascii="Times New Roman" w:hAnsi="Times New Roman"/>
          <w:b/>
          <w:bCs/>
          <w:sz w:val="28"/>
          <w:szCs w:val="28"/>
        </w:rPr>
        <w:t>HRP-503-TEMPLATE PROTOCOL-</w:t>
      </w:r>
      <w:r w:rsidR="002E2EB1">
        <w:rPr>
          <w:rFonts w:ascii="Times New Roman" w:hAnsi="Times New Roman"/>
          <w:b/>
          <w:bCs/>
          <w:sz w:val="28"/>
          <w:szCs w:val="28"/>
        </w:rPr>
        <w:t>Drugs Devices Clinical Interventions</w:t>
      </w:r>
      <w:r w:rsidRPr="00C11B13">
        <w:rPr>
          <w:rFonts w:ascii="Times New Roman" w:hAnsi="Times New Roman" w:cs="Times New Roman"/>
          <w:b/>
          <w:bCs/>
          <w:i/>
          <w:iCs/>
          <w:color w:val="FF0000"/>
          <w:sz w:val="28"/>
          <w:szCs w:val="28"/>
        </w:rPr>
        <w:t xml:space="preserve"> </w:t>
      </w:r>
    </w:p>
    <w:p w14:paraId="1740260B" w14:textId="31FD4AC1" w:rsidR="00B175C5" w:rsidRPr="00F97813" w:rsidRDefault="00B175C5" w:rsidP="00B175C5">
      <w:pPr>
        <w:pStyle w:val="ListParagraph"/>
        <w:numPr>
          <w:ilvl w:val="0"/>
          <w:numId w:val="19"/>
        </w:numPr>
        <w:spacing w:after="120" w:line="240" w:lineRule="auto"/>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Use this template when no sponsor</w:t>
      </w:r>
      <w:r w:rsidR="00F131DD">
        <w:rPr>
          <w:rFonts w:ascii="Times New Roman" w:hAnsi="Times New Roman" w:cs="Times New Roman"/>
          <w:i/>
          <w:iCs/>
          <w:color w:val="FF0000"/>
          <w:sz w:val="24"/>
          <w:szCs w:val="24"/>
        </w:rPr>
        <w:t>-</w:t>
      </w:r>
      <w:r w:rsidRPr="00F97813">
        <w:rPr>
          <w:rFonts w:ascii="Times New Roman" w:hAnsi="Times New Roman" w:cs="Times New Roman"/>
          <w:i/>
          <w:iCs/>
          <w:color w:val="FF0000"/>
          <w:sz w:val="24"/>
          <w:szCs w:val="24"/>
        </w:rPr>
        <w:t>authored protocol is available and the</w:t>
      </w:r>
      <w:r w:rsidR="00F96130">
        <w:rPr>
          <w:rFonts w:ascii="Times New Roman" w:hAnsi="Times New Roman" w:cs="Times New Roman"/>
          <w:i/>
          <w:iCs/>
          <w:color w:val="FF0000"/>
          <w:sz w:val="24"/>
          <w:szCs w:val="24"/>
        </w:rPr>
        <w:t xml:space="preserve"> study directs the use of drugs</w:t>
      </w:r>
      <w:r w:rsidR="002E2EB1">
        <w:rPr>
          <w:rFonts w:ascii="Times New Roman" w:hAnsi="Times New Roman" w:cs="Times New Roman"/>
          <w:i/>
          <w:iCs/>
          <w:color w:val="FF0000"/>
          <w:sz w:val="24"/>
          <w:szCs w:val="24"/>
        </w:rPr>
        <w:t xml:space="preserve">, </w:t>
      </w:r>
      <w:r w:rsidR="00F96130">
        <w:rPr>
          <w:rFonts w:ascii="Times New Roman" w:hAnsi="Times New Roman" w:cs="Times New Roman"/>
          <w:i/>
          <w:iCs/>
          <w:color w:val="FF0000"/>
          <w:sz w:val="24"/>
          <w:szCs w:val="24"/>
        </w:rPr>
        <w:t>devices</w:t>
      </w:r>
      <w:r w:rsidR="002E2EB1">
        <w:rPr>
          <w:rFonts w:ascii="Times New Roman" w:hAnsi="Times New Roman" w:cs="Times New Roman"/>
          <w:i/>
          <w:iCs/>
          <w:color w:val="FF0000"/>
          <w:sz w:val="24"/>
          <w:szCs w:val="24"/>
        </w:rPr>
        <w:t>,</w:t>
      </w:r>
      <w:r w:rsidR="002E2EB1" w:rsidRPr="002E2EB1">
        <w:t xml:space="preserve"> </w:t>
      </w:r>
      <w:r w:rsidR="002E2EB1" w:rsidRPr="002E2EB1">
        <w:rPr>
          <w:rFonts w:ascii="Times New Roman" w:hAnsi="Times New Roman" w:cs="Times New Roman"/>
          <w:i/>
          <w:iCs/>
          <w:color w:val="FF0000"/>
          <w:sz w:val="24"/>
          <w:szCs w:val="24"/>
        </w:rPr>
        <w:t>or other clinical interventions (e.g., medical imaging)</w:t>
      </w:r>
      <w:r w:rsidR="002E2EB1">
        <w:rPr>
          <w:rFonts w:ascii="Times New Roman" w:hAnsi="Times New Roman" w:cs="Times New Roman"/>
          <w:i/>
          <w:iCs/>
          <w:color w:val="FF0000"/>
          <w:sz w:val="24"/>
          <w:szCs w:val="24"/>
        </w:rPr>
        <w:t xml:space="preserve"> </w:t>
      </w:r>
      <w:r w:rsidR="002E2EB1" w:rsidRPr="002E2EB1">
        <w:rPr>
          <w:rFonts w:ascii="Times New Roman" w:hAnsi="Times New Roman" w:cs="Times New Roman"/>
          <w:i/>
          <w:iCs/>
          <w:color w:val="FF0000"/>
          <w:sz w:val="24"/>
          <w:szCs w:val="24"/>
        </w:rPr>
        <w:t>for research purposes.</w:t>
      </w:r>
    </w:p>
    <w:p w14:paraId="13003A0F" w14:textId="7A64CEF0" w:rsidR="00B175C5" w:rsidRPr="00F97813" w:rsidRDefault="00B175C5" w:rsidP="00B175C5">
      <w:pPr>
        <w:pStyle w:val="ListParagraph"/>
        <w:numPr>
          <w:ilvl w:val="0"/>
          <w:numId w:val="19"/>
        </w:numPr>
        <w:spacing w:after="120" w:line="240" w:lineRule="auto"/>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Please take time to read all italicized instructions prior to submission.</w:t>
      </w:r>
    </w:p>
    <w:p w14:paraId="0ABFFE8F" w14:textId="42C3069F" w:rsidR="00B175C5" w:rsidRPr="00F97813" w:rsidRDefault="00B175C5" w:rsidP="00B175C5">
      <w:pPr>
        <w:pStyle w:val="ListParagraph"/>
        <w:numPr>
          <w:ilvl w:val="0"/>
          <w:numId w:val="19"/>
        </w:numPr>
        <w:spacing w:after="120" w:line="240" w:lineRule="auto"/>
        <w:contextualSpacing w:val="0"/>
        <w:rPr>
          <w:rFonts w:ascii="Times New Roman" w:hAnsi="Times New Roman" w:cs="Times New Roman"/>
          <w:b/>
          <w:bCs/>
          <w:i/>
          <w:iCs/>
          <w:color w:val="FF0000"/>
          <w:sz w:val="24"/>
          <w:szCs w:val="24"/>
        </w:rPr>
      </w:pPr>
      <w:r w:rsidRPr="00F97813">
        <w:rPr>
          <w:rFonts w:ascii="Times New Roman" w:hAnsi="Times New Roman" w:cs="Times New Roman"/>
          <w:b/>
          <w:bCs/>
          <w:i/>
          <w:iCs/>
          <w:color w:val="FF0000"/>
          <w:sz w:val="24"/>
          <w:szCs w:val="24"/>
        </w:rPr>
        <w:t>Delete the</w:t>
      </w:r>
      <w:r w:rsidR="00F97813">
        <w:rPr>
          <w:rFonts w:ascii="Times New Roman" w:hAnsi="Times New Roman" w:cs="Times New Roman"/>
          <w:b/>
          <w:bCs/>
          <w:i/>
          <w:iCs/>
          <w:color w:val="FF0000"/>
          <w:sz w:val="24"/>
          <w:szCs w:val="24"/>
        </w:rPr>
        <w:t xml:space="preserve"> red</w:t>
      </w:r>
      <w:r w:rsidRPr="00F97813">
        <w:rPr>
          <w:rFonts w:ascii="Times New Roman" w:hAnsi="Times New Roman" w:cs="Times New Roman"/>
          <w:b/>
          <w:bCs/>
          <w:i/>
          <w:iCs/>
          <w:color w:val="FF0000"/>
          <w:sz w:val="24"/>
          <w:szCs w:val="24"/>
        </w:rPr>
        <w:t xml:space="preserve"> italicized instructions before submitting to the IRB.</w:t>
      </w:r>
    </w:p>
    <w:p w14:paraId="029574C4" w14:textId="0D6D3514" w:rsidR="00B175C5" w:rsidRPr="00F97813" w:rsidRDefault="00B175C5" w:rsidP="00B175C5">
      <w:pPr>
        <w:pStyle w:val="ListParagraph"/>
        <w:numPr>
          <w:ilvl w:val="0"/>
          <w:numId w:val="19"/>
        </w:numPr>
        <w:spacing w:after="120" w:line="240" w:lineRule="auto"/>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Depending on the nature of the research, some sections may not be applicable to your research. If not applicable, reply with “N/A.”</w:t>
      </w:r>
    </w:p>
    <w:p w14:paraId="4F92C8E3" w14:textId="0083F0FE" w:rsidR="00B175C5" w:rsidRPr="00F97813" w:rsidRDefault="00B175C5" w:rsidP="00B175C5">
      <w:pPr>
        <w:pStyle w:val="ListParagraph"/>
        <w:numPr>
          <w:ilvl w:val="0"/>
          <w:numId w:val="19"/>
        </w:numPr>
        <w:spacing w:after="0" w:line="240" w:lineRule="auto"/>
        <w:rPr>
          <w:rFonts w:ascii="Times New Roman" w:hAnsi="Times New Roman" w:cs="Times New Roman"/>
          <w:i/>
          <w:iCs/>
          <w:color w:val="FF0000"/>
          <w:sz w:val="24"/>
          <w:szCs w:val="24"/>
        </w:rPr>
      </w:pPr>
      <w:bookmarkStart w:id="0" w:name="_Hlk83105489"/>
      <w:r w:rsidRPr="00F97813">
        <w:rPr>
          <w:rFonts w:ascii="Times New Roman" w:hAnsi="Times New Roman" w:cs="Times New Roman"/>
          <w:i/>
          <w:iCs/>
          <w:color w:val="FF0000"/>
          <w:sz w:val="24"/>
          <w:szCs w:val="24"/>
        </w:rPr>
        <w:t>When you write a protocol, keep an electronic copy. You will need to modify this copy when making changes.</w:t>
      </w:r>
    </w:p>
    <w:bookmarkEnd w:id="0"/>
    <w:p w14:paraId="60C0F5FF" w14:textId="77777777" w:rsidR="00B175C5" w:rsidRPr="00B175C5" w:rsidRDefault="00B175C5" w:rsidP="00B175C5">
      <w:pPr>
        <w:pStyle w:val="ListParagraph"/>
        <w:spacing w:after="120" w:line="240" w:lineRule="auto"/>
        <w:contextualSpacing w:val="0"/>
        <w:rPr>
          <w:rFonts w:ascii="Times New Roman" w:hAnsi="Times New Roman" w:cs="Times New Roman"/>
          <w:sz w:val="24"/>
          <w:szCs w:val="24"/>
        </w:rPr>
      </w:pPr>
    </w:p>
    <w:p w14:paraId="5C740AC1" w14:textId="42FC380C" w:rsidR="00C8150E" w:rsidRDefault="0054651D" w:rsidP="00624220">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Protocol Title</w:t>
      </w:r>
    </w:p>
    <w:p w14:paraId="60FF0CCF" w14:textId="50E50C04" w:rsidR="00624220" w:rsidRPr="00624220" w:rsidRDefault="00624220" w:rsidP="00624220">
      <w:pPr>
        <w:pStyle w:val="ListParagraph"/>
        <w:numPr>
          <w:ilvl w:val="0"/>
          <w:numId w:val="2"/>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Title:</w:t>
      </w:r>
    </w:p>
    <w:p w14:paraId="7E0AD4FC" w14:textId="77777777" w:rsidR="00624220" w:rsidRPr="00624220" w:rsidRDefault="00624220" w:rsidP="00624220">
      <w:pPr>
        <w:pStyle w:val="ListParagraph"/>
        <w:spacing w:after="0" w:line="240" w:lineRule="auto"/>
        <w:ind w:left="900"/>
        <w:rPr>
          <w:rFonts w:ascii="Times New Roman" w:hAnsi="Times New Roman" w:cs="Times New Roman"/>
          <w:sz w:val="24"/>
          <w:szCs w:val="24"/>
        </w:rPr>
      </w:pPr>
    </w:p>
    <w:p w14:paraId="24381D9A" w14:textId="4AE5B150" w:rsidR="00624220" w:rsidRPr="00624220" w:rsidRDefault="00624220" w:rsidP="00624220">
      <w:pPr>
        <w:pStyle w:val="ListParagraph"/>
        <w:numPr>
          <w:ilvl w:val="0"/>
          <w:numId w:val="2"/>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Protocol Version Date:</w:t>
      </w:r>
    </w:p>
    <w:p w14:paraId="0A38F21C" w14:textId="77777777" w:rsidR="00624220" w:rsidRPr="00624220" w:rsidRDefault="00624220" w:rsidP="00624220">
      <w:pPr>
        <w:spacing w:after="0" w:line="240" w:lineRule="auto"/>
        <w:ind w:firstLine="900"/>
        <w:rPr>
          <w:rFonts w:ascii="Times New Roman" w:hAnsi="Times New Roman" w:cs="Times New Roman"/>
          <w:sz w:val="24"/>
          <w:szCs w:val="24"/>
        </w:rPr>
      </w:pPr>
    </w:p>
    <w:p w14:paraId="01BF9929" w14:textId="2F6A6D71" w:rsidR="0054651D" w:rsidRDefault="0054651D" w:rsidP="00624220">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Objectives</w:t>
      </w:r>
    </w:p>
    <w:p w14:paraId="3E001922" w14:textId="3CD8F289" w:rsidR="00624220" w:rsidRDefault="00624220" w:rsidP="00624220">
      <w:pPr>
        <w:pStyle w:val="ListParagraph"/>
        <w:numPr>
          <w:ilvl w:val="0"/>
          <w:numId w:val="3"/>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Describe the purpose, specific aims, or objectives:</w:t>
      </w:r>
    </w:p>
    <w:p w14:paraId="69DD4683" w14:textId="77777777" w:rsidR="00624220" w:rsidRPr="00624220" w:rsidRDefault="00624220" w:rsidP="00624220">
      <w:pPr>
        <w:pStyle w:val="ListParagraph"/>
        <w:spacing w:after="0" w:line="240" w:lineRule="auto"/>
        <w:ind w:left="900"/>
        <w:rPr>
          <w:rFonts w:ascii="Times New Roman" w:hAnsi="Times New Roman" w:cs="Times New Roman"/>
          <w:sz w:val="24"/>
          <w:szCs w:val="24"/>
        </w:rPr>
      </w:pPr>
    </w:p>
    <w:p w14:paraId="20F549FD" w14:textId="313CCD22" w:rsidR="00624220" w:rsidRDefault="00624220" w:rsidP="00624220">
      <w:pPr>
        <w:pStyle w:val="ListParagraph"/>
        <w:numPr>
          <w:ilvl w:val="0"/>
          <w:numId w:val="3"/>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State the hypotheses to be tested:</w:t>
      </w:r>
    </w:p>
    <w:p w14:paraId="1919AE4C" w14:textId="77777777" w:rsidR="00900F26" w:rsidRPr="00900F26" w:rsidRDefault="00900F26" w:rsidP="00900F26">
      <w:pPr>
        <w:pStyle w:val="ListParagraph"/>
        <w:ind w:left="900"/>
        <w:rPr>
          <w:rFonts w:ascii="Times New Roman" w:hAnsi="Times New Roman" w:cs="Times New Roman"/>
          <w:sz w:val="24"/>
          <w:szCs w:val="24"/>
        </w:rPr>
      </w:pPr>
    </w:p>
    <w:p w14:paraId="049667D3" w14:textId="5D3D71E9" w:rsidR="00900F26" w:rsidRDefault="00900F26" w:rsidP="00624220">
      <w:pPr>
        <w:pStyle w:val="ListParagraph"/>
        <w:numPr>
          <w:ilvl w:val="0"/>
          <w:numId w:val="3"/>
        </w:numPr>
        <w:spacing w:after="0" w:line="240" w:lineRule="auto"/>
        <w:ind w:left="900"/>
        <w:rPr>
          <w:rFonts w:ascii="Times New Roman" w:hAnsi="Times New Roman" w:cs="Times New Roman"/>
          <w:sz w:val="24"/>
          <w:szCs w:val="24"/>
        </w:rPr>
      </w:pPr>
      <w:r w:rsidRPr="00900F26">
        <w:rPr>
          <w:rFonts w:ascii="Times New Roman" w:hAnsi="Times New Roman" w:cs="Times New Roman"/>
          <w:sz w:val="24"/>
          <w:szCs w:val="24"/>
        </w:rPr>
        <w:t>Describe how this research will add to existing knowledge or how the outcomes of this project will be used:</w:t>
      </w:r>
    </w:p>
    <w:p w14:paraId="23059A7C" w14:textId="76C96262" w:rsidR="00624220" w:rsidRDefault="00624220" w:rsidP="00624220">
      <w:pPr>
        <w:spacing w:after="0" w:line="240" w:lineRule="auto"/>
        <w:ind w:left="900"/>
        <w:rPr>
          <w:rFonts w:ascii="Times New Roman" w:hAnsi="Times New Roman" w:cs="Times New Roman"/>
          <w:sz w:val="24"/>
          <w:szCs w:val="24"/>
        </w:rPr>
      </w:pPr>
    </w:p>
    <w:p w14:paraId="26D02ED5" w14:textId="77777777" w:rsidR="00900F26" w:rsidRPr="00624220" w:rsidRDefault="00900F26" w:rsidP="00624220">
      <w:pPr>
        <w:spacing w:after="0" w:line="240" w:lineRule="auto"/>
        <w:ind w:left="900"/>
        <w:rPr>
          <w:rFonts w:ascii="Times New Roman" w:hAnsi="Times New Roman" w:cs="Times New Roman"/>
          <w:sz w:val="24"/>
          <w:szCs w:val="24"/>
        </w:rPr>
      </w:pPr>
    </w:p>
    <w:p w14:paraId="14ADF214" w14:textId="1EA557F7" w:rsidR="0054651D" w:rsidRDefault="0054651D" w:rsidP="00624220">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Enrollment Numbers</w:t>
      </w:r>
    </w:p>
    <w:p w14:paraId="305D1CE9" w14:textId="40C6DE3D" w:rsidR="00624220" w:rsidRDefault="00624220" w:rsidP="00624220">
      <w:pPr>
        <w:pStyle w:val="ListParagraph"/>
        <w:numPr>
          <w:ilvl w:val="0"/>
          <w:numId w:val="4"/>
        </w:numPr>
        <w:spacing w:after="0" w:line="240" w:lineRule="auto"/>
        <w:ind w:left="900"/>
        <w:rPr>
          <w:rFonts w:ascii="Times New Roman" w:hAnsi="Times New Roman" w:cs="Times New Roman"/>
          <w:sz w:val="24"/>
          <w:szCs w:val="24"/>
        </w:rPr>
      </w:pPr>
      <w:r>
        <w:rPr>
          <w:rFonts w:ascii="Times New Roman" w:hAnsi="Times New Roman" w:cs="Times New Roman"/>
          <w:sz w:val="24"/>
          <w:szCs w:val="24"/>
        </w:rPr>
        <w:t>Total n</w:t>
      </w:r>
      <w:r w:rsidRPr="00624220">
        <w:rPr>
          <w:rFonts w:ascii="Times New Roman" w:hAnsi="Times New Roman" w:cs="Times New Roman"/>
          <w:sz w:val="24"/>
          <w:szCs w:val="24"/>
        </w:rPr>
        <w:t>umber of subjects to be enrolled in this study:</w:t>
      </w:r>
    </w:p>
    <w:p w14:paraId="6349977D" w14:textId="77777777" w:rsidR="00624220" w:rsidRPr="00624220" w:rsidRDefault="00624220" w:rsidP="00624220">
      <w:pPr>
        <w:pStyle w:val="ListParagraph"/>
        <w:spacing w:after="0" w:line="240" w:lineRule="auto"/>
        <w:ind w:left="900"/>
        <w:rPr>
          <w:rFonts w:ascii="Times New Roman" w:hAnsi="Times New Roman" w:cs="Times New Roman"/>
          <w:sz w:val="24"/>
          <w:szCs w:val="24"/>
        </w:rPr>
      </w:pPr>
    </w:p>
    <w:p w14:paraId="185D5403" w14:textId="2E761078" w:rsidR="00624220" w:rsidRDefault="00624220" w:rsidP="00624220">
      <w:pPr>
        <w:pStyle w:val="ListParagraph"/>
        <w:numPr>
          <w:ilvl w:val="0"/>
          <w:numId w:val="4"/>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If this is reliance, list the number of subjects to be enrolled at each site (UC Davis: #, Relying Site 1: #, Relying site 2: #)</w:t>
      </w:r>
    </w:p>
    <w:p w14:paraId="02629FF8" w14:textId="77777777" w:rsidR="00624220" w:rsidRPr="00624220" w:rsidRDefault="00624220" w:rsidP="00624220">
      <w:pPr>
        <w:spacing w:after="0" w:line="240" w:lineRule="auto"/>
        <w:ind w:left="900"/>
        <w:rPr>
          <w:rFonts w:ascii="Times New Roman" w:hAnsi="Times New Roman" w:cs="Times New Roman"/>
          <w:sz w:val="24"/>
          <w:szCs w:val="24"/>
        </w:rPr>
      </w:pPr>
    </w:p>
    <w:p w14:paraId="482C73B3" w14:textId="284892D8" w:rsidR="00624220" w:rsidRDefault="00624220" w:rsidP="00624220">
      <w:pPr>
        <w:pStyle w:val="ListParagraph"/>
        <w:numPr>
          <w:ilvl w:val="0"/>
          <w:numId w:val="4"/>
        </w:numPr>
        <w:spacing w:after="0" w:line="240" w:lineRule="auto"/>
        <w:ind w:left="900"/>
        <w:rPr>
          <w:rFonts w:ascii="Times New Roman" w:hAnsi="Times New Roman" w:cs="Times New Roman"/>
          <w:sz w:val="24"/>
          <w:szCs w:val="24"/>
        </w:rPr>
      </w:pPr>
      <w:r w:rsidRPr="00624220">
        <w:rPr>
          <w:rFonts w:ascii="Times New Roman" w:hAnsi="Times New Roman" w:cs="Times New Roman"/>
          <w:sz w:val="24"/>
          <w:szCs w:val="24"/>
        </w:rPr>
        <w:t>Provide a rationale (e.g., statistical justification, power analysis, etc. for the number of subjects to be enrolled:</w:t>
      </w:r>
    </w:p>
    <w:p w14:paraId="0336234B" w14:textId="223431E9" w:rsidR="00624220" w:rsidRDefault="00624220" w:rsidP="00624220">
      <w:pPr>
        <w:spacing w:after="0" w:line="240" w:lineRule="auto"/>
        <w:ind w:left="900"/>
        <w:rPr>
          <w:rFonts w:ascii="Times New Roman" w:hAnsi="Times New Roman" w:cs="Times New Roman"/>
          <w:sz w:val="24"/>
          <w:szCs w:val="24"/>
        </w:rPr>
      </w:pPr>
    </w:p>
    <w:p w14:paraId="476B8858" w14:textId="77777777" w:rsidR="00624220" w:rsidRPr="00624220" w:rsidRDefault="00624220" w:rsidP="00624220">
      <w:pPr>
        <w:spacing w:after="0" w:line="240" w:lineRule="auto"/>
        <w:ind w:left="900"/>
        <w:rPr>
          <w:rFonts w:ascii="Times New Roman" w:hAnsi="Times New Roman" w:cs="Times New Roman"/>
          <w:sz w:val="24"/>
          <w:szCs w:val="24"/>
        </w:rPr>
      </w:pPr>
    </w:p>
    <w:p w14:paraId="4A6C09F0" w14:textId="59984F73" w:rsidR="0054651D" w:rsidRDefault="0054651D" w:rsidP="00624220">
      <w:pPr>
        <w:pStyle w:val="ListParagraph"/>
        <w:numPr>
          <w:ilvl w:val="0"/>
          <w:numId w:val="1"/>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Inclusion and Exclusion Criteria</w:t>
      </w:r>
    </w:p>
    <w:p w14:paraId="6DC3439A" w14:textId="3086319A" w:rsidR="00624220" w:rsidRPr="0087607F" w:rsidRDefault="00624220" w:rsidP="00D12DAC">
      <w:pPr>
        <w:pStyle w:val="ListParagraph"/>
        <w:numPr>
          <w:ilvl w:val="0"/>
          <w:numId w:val="36"/>
        </w:numPr>
        <w:spacing w:after="0" w:line="240" w:lineRule="auto"/>
        <w:rPr>
          <w:rFonts w:ascii="Times New Roman" w:hAnsi="Times New Roman" w:cs="Times New Roman"/>
          <w:sz w:val="24"/>
          <w:szCs w:val="24"/>
        </w:rPr>
      </w:pPr>
      <w:r w:rsidRPr="0087607F">
        <w:rPr>
          <w:rFonts w:ascii="Times New Roman" w:hAnsi="Times New Roman" w:cs="Times New Roman"/>
          <w:sz w:val="24"/>
          <w:szCs w:val="24"/>
        </w:rPr>
        <w:t>Inclusion Criteria:</w:t>
      </w:r>
    </w:p>
    <w:p w14:paraId="2729A236" w14:textId="77777777" w:rsidR="00624220" w:rsidRPr="00624220" w:rsidRDefault="00624220" w:rsidP="00D12DAC">
      <w:pPr>
        <w:pStyle w:val="ListParagraph"/>
        <w:spacing w:after="0" w:line="240" w:lineRule="auto"/>
        <w:ind w:left="0"/>
        <w:rPr>
          <w:rFonts w:ascii="Times New Roman" w:hAnsi="Times New Roman" w:cs="Times New Roman"/>
          <w:sz w:val="24"/>
          <w:szCs w:val="24"/>
        </w:rPr>
      </w:pPr>
    </w:p>
    <w:p w14:paraId="77057004" w14:textId="0340AD1D" w:rsidR="00624220" w:rsidRPr="0087607F" w:rsidRDefault="00624220" w:rsidP="00D12DAC">
      <w:pPr>
        <w:pStyle w:val="ListParagraph"/>
        <w:numPr>
          <w:ilvl w:val="0"/>
          <w:numId w:val="36"/>
        </w:numPr>
        <w:spacing w:after="0" w:line="240" w:lineRule="auto"/>
        <w:rPr>
          <w:rFonts w:ascii="Times New Roman" w:hAnsi="Times New Roman" w:cs="Times New Roman"/>
          <w:sz w:val="24"/>
          <w:szCs w:val="24"/>
        </w:rPr>
      </w:pPr>
      <w:r w:rsidRPr="0087607F">
        <w:rPr>
          <w:rFonts w:ascii="Times New Roman" w:hAnsi="Times New Roman" w:cs="Times New Roman"/>
          <w:sz w:val="24"/>
          <w:szCs w:val="24"/>
        </w:rPr>
        <w:t>Exclusion Criteria:</w:t>
      </w:r>
    </w:p>
    <w:p w14:paraId="633DED8D" w14:textId="77777777" w:rsidR="00624220" w:rsidRPr="00624220" w:rsidRDefault="00624220" w:rsidP="00D12DAC">
      <w:pPr>
        <w:spacing w:after="0" w:line="240" w:lineRule="auto"/>
        <w:rPr>
          <w:rFonts w:ascii="Times New Roman" w:hAnsi="Times New Roman" w:cs="Times New Roman"/>
          <w:sz w:val="24"/>
          <w:szCs w:val="24"/>
        </w:rPr>
      </w:pPr>
    </w:p>
    <w:p w14:paraId="26A73A12" w14:textId="36909909" w:rsidR="00624220" w:rsidRPr="0087607F" w:rsidRDefault="00624220" w:rsidP="00D12DAC">
      <w:pPr>
        <w:pStyle w:val="ListParagraph"/>
        <w:numPr>
          <w:ilvl w:val="0"/>
          <w:numId w:val="36"/>
        </w:numPr>
        <w:spacing w:after="0" w:line="240" w:lineRule="auto"/>
        <w:rPr>
          <w:rFonts w:ascii="Times New Roman" w:hAnsi="Times New Roman" w:cs="Times New Roman"/>
          <w:sz w:val="24"/>
          <w:szCs w:val="24"/>
        </w:rPr>
      </w:pPr>
      <w:r w:rsidRPr="0087607F">
        <w:rPr>
          <w:rFonts w:ascii="Times New Roman" w:hAnsi="Times New Roman" w:cs="Times New Roman"/>
          <w:sz w:val="24"/>
          <w:szCs w:val="24"/>
        </w:rPr>
        <w:t>Age Range:</w:t>
      </w:r>
    </w:p>
    <w:p w14:paraId="644BBA05" w14:textId="77777777" w:rsidR="00624220" w:rsidRPr="00624220" w:rsidRDefault="00624220" w:rsidP="00D12DAC">
      <w:pPr>
        <w:spacing w:after="0" w:line="240" w:lineRule="auto"/>
        <w:rPr>
          <w:rFonts w:ascii="Times New Roman" w:hAnsi="Times New Roman" w:cs="Times New Roman"/>
          <w:sz w:val="24"/>
          <w:szCs w:val="24"/>
        </w:rPr>
      </w:pPr>
    </w:p>
    <w:p w14:paraId="590C29DE" w14:textId="77777777" w:rsidR="007A787F" w:rsidRPr="0087607F" w:rsidRDefault="00624220" w:rsidP="00D12DAC">
      <w:pPr>
        <w:pStyle w:val="ListParagraph"/>
        <w:numPr>
          <w:ilvl w:val="0"/>
          <w:numId w:val="36"/>
        </w:numPr>
        <w:spacing w:after="0" w:line="240" w:lineRule="auto"/>
        <w:rPr>
          <w:rFonts w:ascii="Times New Roman" w:hAnsi="Times New Roman" w:cs="Times New Roman"/>
          <w:sz w:val="24"/>
          <w:szCs w:val="24"/>
        </w:rPr>
      </w:pPr>
      <w:r w:rsidRPr="0087607F">
        <w:rPr>
          <w:rFonts w:ascii="Times New Roman" w:hAnsi="Times New Roman" w:cs="Times New Roman"/>
          <w:sz w:val="24"/>
          <w:szCs w:val="24"/>
        </w:rPr>
        <w:t>If applicable, describe the screening procedures to determine eligibility:</w:t>
      </w:r>
    </w:p>
    <w:p w14:paraId="42AF09EE" w14:textId="77777777" w:rsidR="007A787F" w:rsidRPr="007A787F" w:rsidRDefault="007A787F" w:rsidP="00D12DAC">
      <w:pPr>
        <w:pStyle w:val="ListParagraph"/>
        <w:ind w:left="0"/>
        <w:rPr>
          <w:rFonts w:ascii="Times New Roman" w:hAnsi="Times New Roman" w:cs="Times New Roman"/>
          <w:b/>
          <w:bCs/>
          <w:sz w:val="28"/>
          <w:szCs w:val="28"/>
        </w:rPr>
      </w:pPr>
    </w:p>
    <w:p w14:paraId="37AE7A50" w14:textId="10C19600" w:rsidR="00D4680D" w:rsidRPr="00D12DAC" w:rsidRDefault="00D4680D" w:rsidP="00D12DAC">
      <w:pPr>
        <w:pStyle w:val="ListParagraph"/>
        <w:numPr>
          <w:ilvl w:val="0"/>
          <w:numId w:val="36"/>
        </w:numPr>
        <w:spacing w:after="0" w:line="240" w:lineRule="auto"/>
        <w:rPr>
          <w:rFonts w:ascii="Times New Roman" w:hAnsi="Times New Roman"/>
          <w:sz w:val="24"/>
        </w:rPr>
      </w:pPr>
      <w:r w:rsidRPr="00D12DAC">
        <w:rPr>
          <w:rFonts w:ascii="Times New Roman" w:hAnsi="Times New Roman"/>
          <w:sz w:val="24"/>
        </w:rPr>
        <w:t>Contraceptive Requirements</w:t>
      </w:r>
    </w:p>
    <w:p w14:paraId="3B972BAD" w14:textId="38F71F67" w:rsidR="00D4680D" w:rsidRPr="00D12DAC" w:rsidRDefault="00D4680D" w:rsidP="0087607F">
      <w:pPr>
        <w:pStyle w:val="xxxmsonormal"/>
        <w:spacing w:after="120"/>
        <w:ind w:left="720"/>
        <w:rPr>
          <w:rFonts w:ascii="Times New Roman" w:hAnsi="Times New Roman"/>
          <w:i/>
          <w:color w:val="FF0000"/>
          <w:sz w:val="24"/>
        </w:rPr>
      </w:pPr>
      <w:r>
        <w:rPr>
          <w:rFonts w:ascii="Times New Roman" w:hAnsi="Times New Roman" w:cs="Times New Roman"/>
          <w:i/>
          <w:iCs/>
          <w:color w:val="FF0000"/>
          <w:sz w:val="24"/>
          <w:szCs w:val="24"/>
        </w:rPr>
        <w:t xml:space="preserve">When the </w:t>
      </w:r>
      <w:r w:rsidR="00F57C80">
        <w:rPr>
          <w:rFonts w:ascii="Times New Roman" w:hAnsi="Times New Roman" w:cs="Times New Roman"/>
          <w:i/>
          <w:iCs/>
          <w:color w:val="FF0000"/>
          <w:sz w:val="24"/>
          <w:szCs w:val="24"/>
        </w:rPr>
        <w:t>study directed procedures include the use of a</w:t>
      </w:r>
      <w:r w:rsidR="00072400">
        <w:rPr>
          <w:rFonts w:ascii="Times New Roman" w:hAnsi="Times New Roman" w:cs="Times New Roman"/>
          <w:i/>
          <w:iCs/>
          <w:color w:val="FF0000"/>
          <w:sz w:val="24"/>
          <w:szCs w:val="24"/>
        </w:rPr>
        <w:t>n investigational</w:t>
      </w:r>
      <w:r w:rsidR="00F57C80">
        <w:rPr>
          <w:rFonts w:ascii="Times New Roman" w:hAnsi="Times New Roman" w:cs="Times New Roman"/>
          <w:i/>
          <w:iCs/>
          <w:color w:val="FF0000"/>
          <w:sz w:val="24"/>
          <w:szCs w:val="24"/>
        </w:rPr>
        <w:t xml:space="preserve"> </w:t>
      </w:r>
      <w:r>
        <w:rPr>
          <w:rFonts w:ascii="Times New Roman" w:hAnsi="Times New Roman" w:cs="Times New Roman"/>
          <w:i/>
          <w:iCs/>
          <w:color w:val="FF0000"/>
          <w:sz w:val="24"/>
          <w:szCs w:val="24"/>
        </w:rPr>
        <w:t>dru</w:t>
      </w:r>
      <w:r w:rsidR="00F96130">
        <w:rPr>
          <w:rFonts w:ascii="Times New Roman" w:hAnsi="Times New Roman" w:cs="Times New Roman"/>
          <w:i/>
          <w:iCs/>
          <w:color w:val="FF0000"/>
          <w:sz w:val="24"/>
          <w:szCs w:val="24"/>
        </w:rPr>
        <w:t xml:space="preserve">g or </w:t>
      </w:r>
      <w:r>
        <w:rPr>
          <w:rFonts w:ascii="Times New Roman" w:hAnsi="Times New Roman" w:cs="Times New Roman"/>
          <w:i/>
          <w:iCs/>
          <w:color w:val="FF0000"/>
          <w:sz w:val="24"/>
          <w:szCs w:val="24"/>
        </w:rPr>
        <w:t>device known to harm an embryo or fetus or</w:t>
      </w:r>
      <w:r w:rsidR="00934891">
        <w:rPr>
          <w:rFonts w:ascii="Times New Roman" w:hAnsi="Times New Roman" w:cs="Times New Roman"/>
          <w:i/>
          <w:iCs/>
          <w:color w:val="FF0000"/>
          <w:sz w:val="24"/>
          <w:szCs w:val="24"/>
        </w:rPr>
        <w:t xml:space="preserve"> it is reasonable</w:t>
      </w:r>
      <w:r w:rsidR="00435F46">
        <w:rPr>
          <w:rFonts w:ascii="Times New Roman" w:hAnsi="Times New Roman" w:cs="Times New Roman"/>
          <w:i/>
          <w:iCs/>
          <w:color w:val="FF0000"/>
          <w:sz w:val="24"/>
          <w:szCs w:val="24"/>
        </w:rPr>
        <w:t xml:space="preserve"> to believe </w:t>
      </w:r>
      <w:r w:rsidR="00FF332C">
        <w:rPr>
          <w:rFonts w:ascii="Times New Roman" w:hAnsi="Times New Roman" w:cs="Times New Roman"/>
          <w:i/>
          <w:iCs/>
          <w:color w:val="FF0000"/>
          <w:sz w:val="24"/>
          <w:szCs w:val="24"/>
        </w:rPr>
        <w:t xml:space="preserve">such </w:t>
      </w:r>
      <w:r w:rsidR="00435F46">
        <w:rPr>
          <w:rFonts w:ascii="Times New Roman" w:hAnsi="Times New Roman" w:cs="Times New Roman"/>
          <w:i/>
          <w:iCs/>
          <w:color w:val="FF0000"/>
          <w:sz w:val="24"/>
          <w:szCs w:val="24"/>
        </w:rPr>
        <w:t>a</w:t>
      </w:r>
      <w:r w:rsidR="00934891">
        <w:rPr>
          <w:rFonts w:ascii="Times New Roman" w:hAnsi="Times New Roman" w:cs="Times New Roman"/>
          <w:i/>
          <w:iCs/>
          <w:color w:val="FF0000"/>
          <w:sz w:val="24"/>
          <w:szCs w:val="24"/>
        </w:rPr>
        <w:t xml:space="preserve"> risk</w:t>
      </w:r>
      <w:r w:rsidR="00CF2A1D">
        <w:rPr>
          <w:rFonts w:ascii="Times New Roman" w:hAnsi="Times New Roman" w:cs="Times New Roman"/>
          <w:i/>
          <w:iCs/>
          <w:color w:val="FF0000"/>
          <w:sz w:val="24"/>
          <w:szCs w:val="24"/>
        </w:rPr>
        <w:t xml:space="preserve"> exists</w:t>
      </w:r>
      <w:r w:rsidR="00934891">
        <w:rPr>
          <w:rFonts w:ascii="Times New Roman" w:hAnsi="Times New Roman" w:cs="Times New Roman"/>
          <w:i/>
          <w:iCs/>
          <w:color w:val="FF0000"/>
          <w:sz w:val="24"/>
          <w:szCs w:val="24"/>
        </w:rPr>
        <w:t xml:space="preserve">, appropriate </w:t>
      </w:r>
      <w:r>
        <w:rPr>
          <w:rFonts w:ascii="Times New Roman" w:hAnsi="Times New Roman" w:cs="Times New Roman"/>
          <w:i/>
          <w:iCs/>
          <w:color w:val="FF0000"/>
          <w:sz w:val="24"/>
          <w:szCs w:val="24"/>
        </w:rPr>
        <w:t xml:space="preserve">contraceptive methods </w:t>
      </w:r>
      <w:r w:rsidR="00B41DE0">
        <w:rPr>
          <w:rFonts w:ascii="Times New Roman" w:hAnsi="Times New Roman" w:cs="Times New Roman"/>
          <w:i/>
          <w:iCs/>
          <w:color w:val="FF0000"/>
          <w:sz w:val="24"/>
          <w:szCs w:val="24"/>
        </w:rPr>
        <w:t>are required</w:t>
      </w:r>
      <w:r>
        <w:rPr>
          <w:rFonts w:ascii="Times New Roman" w:hAnsi="Times New Roman" w:cs="Times New Roman"/>
          <w:i/>
          <w:iCs/>
          <w:color w:val="FF0000"/>
          <w:sz w:val="24"/>
          <w:szCs w:val="24"/>
        </w:rPr>
        <w:t xml:space="preserve">. </w:t>
      </w:r>
    </w:p>
    <w:p w14:paraId="317352CE" w14:textId="0C190D7E" w:rsidR="00D4680D" w:rsidRDefault="00000000" w:rsidP="00962F04">
      <w:pPr>
        <w:pStyle w:val="xxxmsonormal"/>
        <w:ind w:left="540"/>
        <w:rPr>
          <w:rFonts w:ascii="Times New Roman" w:hAnsi="Times New Roman" w:cs="Times New Roman"/>
          <w:sz w:val="24"/>
          <w:szCs w:val="24"/>
        </w:rPr>
      </w:pPr>
      <w:sdt>
        <w:sdtPr>
          <w:rPr>
            <w:rFonts w:ascii="MS Gothic" w:eastAsia="MS Gothic" w:hAnsi="MS Gothic" w:cs="Times New Roman"/>
            <w:sz w:val="24"/>
            <w:szCs w:val="24"/>
          </w:rPr>
          <w:id w:val="1433927624"/>
          <w14:checkbox>
            <w14:checked w14:val="0"/>
            <w14:checkedState w14:val="2612" w14:font="MS Gothic"/>
            <w14:uncheckedState w14:val="2610" w14:font="MS Gothic"/>
          </w14:checkbox>
        </w:sdtPr>
        <w:sdtContent>
          <w:r w:rsidR="00CA64F2">
            <w:rPr>
              <w:rFonts w:ascii="MS Gothic" w:eastAsia="MS Gothic" w:hAnsi="MS Gothic" w:cs="Times New Roman" w:hint="eastAsia"/>
              <w:sz w:val="24"/>
              <w:szCs w:val="24"/>
            </w:rPr>
            <w:t>☐</w:t>
          </w:r>
        </w:sdtContent>
      </w:sdt>
      <w:r w:rsidR="00CA64F2" w:rsidRPr="00F65C0A">
        <w:rPr>
          <w:rFonts w:ascii="Times New Roman" w:hAnsi="Times New Roman" w:cs="Times New Roman"/>
          <w:sz w:val="24"/>
          <w:szCs w:val="24"/>
        </w:rPr>
        <w:t xml:space="preserve"> </w:t>
      </w:r>
      <w:r w:rsidR="00CA64F2">
        <w:rPr>
          <w:rFonts w:ascii="Times New Roman" w:hAnsi="Times New Roman" w:cs="Times New Roman"/>
          <w:sz w:val="24"/>
          <w:szCs w:val="24"/>
        </w:rPr>
        <w:t xml:space="preserve">N/A - </w:t>
      </w:r>
      <w:r w:rsidR="00CA64F2" w:rsidRPr="004B7CCA">
        <w:rPr>
          <w:rFonts w:ascii="Times New Roman" w:hAnsi="Times New Roman" w:cs="Times New Roman"/>
          <w:sz w:val="24"/>
          <w:szCs w:val="24"/>
        </w:rPr>
        <w:t xml:space="preserve">This research </w:t>
      </w:r>
      <w:r w:rsidR="00CA64F2">
        <w:rPr>
          <w:rFonts w:ascii="Times New Roman" w:hAnsi="Times New Roman" w:cs="Times New Roman"/>
          <w:sz w:val="24"/>
          <w:szCs w:val="24"/>
        </w:rPr>
        <w:t xml:space="preserve">does not </w:t>
      </w:r>
      <w:r w:rsidR="00962F04">
        <w:rPr>
          <w:rFonts w:ascii="Times New Roman" w:hAnsi="Times New Roman" w:cs="Times New Roman"/>
          <w:sz w:val="24"/>
          <w:szCs w:val="24"/>
        </w:rPr>
        <w:t>require contraception</w:t>
      </w:r>
      <w:r w:rsidR="00A661B2">
        <w:rPr>
          <w:rFonts w:ascii="Times New Roman" w:hAnsi="Times New Roman" w:cs="Times New Roman"/>
          <w:sz w:val="24"/>
          <w:szCs w:val="24"/>
        </w:rPr>
        <w:t>.</w:t>
      </w:r>
      <w:r w:rsidR="00962F04">
        <w:rPr>
          <w:rFonts w:ascii="Times New Roman" w:hAnsi="Times New Roman" w:cs="Times New Roman"/>
          <w:sz w:val="24"/>
          <w:szCs w:val="24"/>
        </w:rPr>
        <w:t xml:space="preserve"> Skip to </w:t>
      </w:r>
      <w:r w:rsidR="00F96130">
        <w:rPr>
          <w:rFonts w:ascii="Times New Roman" w:hAnsi="Times New Roman" w:cs="Times New Roman"/>
          <w:sz w:val="24"/>
          <w:szCs w:val="24"/>
        </w:rPr>
        <w:t>the next</w:t>
      </w:r>
      <w:r w:rsidR="00962F04">
        <w:rPr>
          <w:rFonts w:ascii="Times New Roman" w:hAnsi="Times New Roman" w:cs="Times New Roman"/>
          <w:sz w:val="24"/>
          <w:szCs w:val="24"/>
        </w:rPr>
        <w:t xml:space="preserve"> section.</w:t>
      </w:r>
    </w:p>
    <w:p w14:paraId="246B584E" w14:textId="77777777" w:rsidR="00A661B2" w:rsidRDefault="00A661B2" w:rsidP="00D4680D">
      <w:pPr>
        <w:pStyle w:val="xxxmsonormal"/>
        <w:ind w:left="540"/>
      </w:pPr>
    </w:p>
    <w:p w14:paraId="303C8333" w14:textId="77777777" w:rsidR="00D4680D" w:rsidRPr="0087607F" w:rsidRDefault="00D4680D" w:rsidP="0087607F">
      <w:pPr>
        <w:pStyle w:val="xxxmsolistparagraph"/>
        <w:ind w:left="1080" w:hanging="360"/>
      </w:pPr>
      <w:r>
        <w:rPr>
          <w:rFonts w:ascii="Times New Roman" w:hAnsi="Times New Roman" w:cs="Times New Roman"/>
          <w:sz w:val="24"/>
          <w:szCs w:val="24"/>
        </w:rPr>
        <w:t>a)</w:t>
      </w:r>
      <w:r>
        <w:rPr>
          <w:rFonts w:ascii="Times New Roman" w:hAnsi="Times New Roman" w:cs="Times New Roman"/>
          <w:sz w:val="14"/>
          <w:szCs w:val="14"/>
        </w:rPr>
        <w:t xml:space="preserve">      </w:t>
      </w:r>
      <w:r>
        <w:rPr>
          <w:rFonts w:ascii="Times New Roman" w:hAnsi="Times New Roman" w:cs="Times New Roman"/>
          <w:sz w:val="24"/>
          <w:szCs w:val="24"/>
        </w:rPr>
        <w:t>Who is Considered Unable to Become Pregnant?</w:t>
      </w:r>
    </w:p>
    <w:p w14:paraId="1C82179E" w14:textId="7D7EE257" w:rsidR="00D4680D" w:rsidRPr="0087607F" w:rsidRDefault="00D4680D" w:rsidP="0087607F">
      <w:pPr>
        <w:pStyle w:val="xxxmsonormal"/>
        <w:ind w:left="1080"/>
      </w:pPr>
      <w:r w:rsidRPr="0087607F">
        <w:rPr>
          <w:rFonts w:ascii="Times New Roman" w:hAnsi="Times New Roman"/>
          <w:color w:val="000000"/>
          <w:sz w:val="24"/>
        </w:rPr>
        <w:t xml:space="preserve">For </w:t>
      </w:r>
      <w:r w:rsidR="00F96130">
        <w:rPr>
          <w:rFonts w:ascii="Times New Roman" w:hAnsi="Times New Roman"/>
          <w:color w:val="000000"/>
          <w:sz w:val="24"/>
        </w:rPr>
        <w:t>participants in this research,</w:t>
      </w:r>
      <w:r w:rsidRPr="0087607F">
        <w:rPr>
          <w:rFonts w:ascii="Times New Roman" w:hAnsi="Times New Roman"/>
          <w:color w:val="000000"/>
          <w:sz w:val="24"/>
        </w:rPr>
        <w:t xml:space="preserve"> the following persons are considered </w:t>
      </w:r>
      <w:r w:rsidRPr="0087607F">
        <w:rPr>
          <w:rFonts w:ascii="Times New Roman" w:hAnsi="Times New Roman"/>
          <w:i/>
          <w:color w:val="000000"/>
          <w:sz w:val="24"/>
        </w:rPr>
        <w:t xml:space="preserve">unable to become pregnant </w:t>
      </w:r>
      <w:r w:rsidRPr="0087607F">
        <w:rPr>
          <w:rFonts w:ascii="Times New Roman" w:hAnsi="Times New Roman"/>
          <w:color w:val="000000"/>
          <w:sz w:val="24"/>
        </w:rPr>
        <w:t xml:space="preserve">from sex. </w:t>
      </w:r>
      <w:r w:rsidR="003D0142">
        <w:rPr>
          <w:rFonts w:ascii="Times New Roman" w:hAnsi="Times New Roman"/>
          <w:color w:val="000000"/>
          <w:sz w:val="24"/>
        </w:rPr>
        <w:t xml:space="preserve">People unable to become pregnant </w:t>
      </w:r>
      <w:r w:rsidR="000D3A49">
        <w:rPr>
          <w:rFonts w:ascii="Times New Roman" w:hAnsi="Times New Roman"/>
          <w:color w:val="000000"/>
          <w:sz w:val="24"/>
        </w:rPr>
        <w:t xml:space="preserve">from sex </w:t>
      </w:r>
      <w:r w:rsidR="003D0142">
        <w:rPr>
          <w:rFonts w:ascii="Times New Roman" w:hAnsi="Times New Roman"/>
          <w:color w:val="000000"/>
          <w:sz w:val="24"/>
        </w:rPr>
        <w:t xml:space="preserve">will not be required to use contraception. </w:t>
      </w:r>
      <w:r w:rsidRPr="0087607F">
        <w:rPr>
          <w:rFonts w:ascii="Times New Roman" w:hAnsi="Times New Roman"/>
          <w:color w:val="000000"/>
          <w:sz w:val="24"/>
        </w:rPr>
        <w:t xml:space="preserve">These criteria apply </w:t>
      </w:r>
      <w:r w:rsidR="00D02785">
        <w:rPr>
          <w:rFonts w:ascii="Times New Roman" w:hAnsi="Times New Roman"/>
          <w:color w:val="000000"/>
          <w:sz w:val="24"/>
        </w:rPr>
        <w:t>to</w:t>
      </w:r>
      <w:r w:rsidRPr="0087607F">
        <w:rPr>
          <w:rFonts w:ascii="Times New Roman" w:hAnsi="Times New Roman"/>
          <w:color w:val="000000"/>
          <w:sz w:val="24"/>
        </w:rPr>
        <w:t xml:space="preserve"> a participant or the sexual partner of a participant.</w:t>
      </w:r>
    </w:p>
    <w:p w14:paraId="320E3240" w14:textId="2384D88E" w:rsidR="00962F04" w:rsidRPr="00D12DAC" w:rsidRDefault="00D4680D" w:rsidP="00D12DAC">
      <w:pPr>
        <w:pStyle w:val="xxxmsolistparagraph"/>
        <w:numPr>
          <w:ilvl w:val="0"/>
          <w:numId w:val="29"/>
        </w:numPr>
        <w:spacing w:line="252" w:lineRule="auto"/>
        <w:rPr>
          <w:rFonts w:ascii="Times New Roman" w:hAnsi="Times New Roman"/>
          <w:color w:val="000000"/>
          <w:sz w:val="24"/>
        </w:rPr>
      </w:pPr>
      <w:r w:rsidRPr="0087607F">
        <w:rPr>
          <w:rFonts w:ascii="Times New Roman" w:hAnsi="Times New Roman"/>
          <w:color w:val="000000"/>
          <w:sz w:val="24"/>
        </w:rPr>
        <w:t>Someone without a uterus or any ovaries.</w:t>
      </w:r>
    </w:p>
    <w:p w14:paraId="45E3395F" w14:textId="664088AE" w:rsidR="00962F04" w:rsidRPr="00D12DAC" w:rsidRDefault="00D4680D" w:rsidP="00D12DAC">
      <w:pPr>
        <w:pStyle w:val="xxxmsolistparagraph"/>
        <w:numPr>
          <w:ilvl w:val="0"/>
          <w:numId w:val="29"/>
        </w:numPr>
        <w:spacing w:line="252" w:lineRule="auto"/>
        <w:rPr>
          <w:rFonts w:ascii="Times New Roman" w:hAnsi="Times New Roman"/>
          <w:color w:val="000000"/>
          <w:sz w:val="24"/>
        </w:rPr>
      </w:pPr>
      <w:r w:rsidRPr="0087607F">
        <w:rPr>
          <w:rFonts w:ascii="Times New Roman" w:hAnsi="Times New Roman"/>
          <w:color w:val="000000"/>
          <w:sz w:val="24"/>
        </w:rPr>
        <w:t>Someone who has had surgery to remove or block the</w:t>
      </w:r>
      <w:r w:rsidR="001707DC">
        <w:rPr>
          <w:rFonts w:ascii="Times New Roman" w:hAnsi="Times New Roman"/>
          <w:color w:val="000000"/>
          <w:sz w:val="24"/>
        </w:rPr>
        <w:t xml:space="preserve">ir </w:t>
      </w:r>
      <w:r w:rsidR="001707DC" w:rsidRPr="0015275A">
        <w:rPr>
          <w:rFonts w:ascii="Times New Roman" w:hAnsi="Times New Roman"/>
          <w:color w:val="000000"/>
          <w:sz w:val="24"/>
        </w:rPr>
        <w:t>fallopian tubes</w:t>
      </w:r>
      <w:r w:rsidRPr="0087607F">
        <w:rPr>
          <w:rFonts w:ascii="Times New Roman" w:hAnsi="Times New Roman"/>
          <w:color w:val="000000"/>
          <w:sz w:val="24"/>
        </w:rPr>
        <w:t xml:space="preserve">. </w:t>
      </w:r>
    </w:p>
    <w:p w14:paraId="6CD47C84" w14:textId="3C1B031C" w:rsidR="00D4680D" w:rsidRPr="00D12DAC" w:rsidRDefault="00D4680D" w:rsidP="00D12DAC">
      <w:pPr>
        <w:pStyle w:val="xxxmsolistparagraph"/>
        <w:numPr>
          <w:ilvl w:val="0"/>
          <w:numId w:val="29"/>
        </w:numPr>
        <w:spacing w:line="252" w:lineRule="auto"/>
        <w:rPr>
          <w:rFonts w:ascii="Times New Roman" w:hAnsi="Times New Roman"/>
          <w:color w:val="000000"/>
          <w:sz w:val="24"/>
        </w:rPr>
      </w:pPr>
      <w:r w:rsidRPr="0087607F">
        <w:rPr>
          <w:rFonts w:ascii="Times New Roman" w:hAnsi="Times New Roman"/>
          <w:color w:val="000000"/>
          <w:sz w:val="24"/>
        </w:rPr>
        <w:t>Someone who no longer has their period because of menopause.</w:t>
      </w:r>
    </w:p>
    <w:p w14:paraId="2EB9CFA9" w14:textId="208A3A43" w:rsidR="00D4680D" w:rsidRPr="00D12DAC" w:rsidRDefault="00D4680D" w:rsidP="00D12DAC">
      <w:pPr>
        <w:pStyle w:val="xxxmsolistparagraph"/>
        <w:numPr>
          <w:ilvl w:val="0"/>
          <w:numId w:val="29"/>
        </w:numPr>
        <w:spacing w:line="252" w:lineRule="auto"/>
        <w:rPr>
          <w:rFonts w:ascii="Times New Roman" w:hAnsi="Times New Roman"/>
          <w:color w:val="000000"/>
          <w:sz w:val="24"/>
        </w:rPr>
      </w:pPr>
      <w:r w:rsidRPr="0087607F">
        <w:rPr>
          <w:rFonts w:ascii="Times New Roman" w:hAnsi="Times New Roman"/>
          <w:color w:val="000000"/>
          <w:sz w:val="24"/>
        </w:rPr>
        <w:t xml:space="preserve">Someone who </w:t>
      </w:r>
      <w:r w:rsidR="008C2919">
        <w:rPr>
          <w:rFonts w:ascii="Times New Roman" w:hAnsi="Times New Roman"/>
          <w:color w:val="000000"/>
          <w:sz w:val="24"/>
        </w:rPr>
        <w:t xml:space="preserve">only has sex with partners who </w:t>
      </w:r>
      <w:r w:rsidR="008C2919" w:rsidRPr="0087607F">
        <w:rPr>
          <w:rFonts w:ascii="Times New Roman" w:hAnsi="Times New Roman"/>
          <w:color w:val="000000"/>
          <w:sz w:val="24"/>
          <w:u w:val="single"/>
        </w:rPr>
        <w:t>do not</w:t>
      </w:r>
      <w:r w:rsidR="008C2919">
        <w:rPr>
          <w:rFonts w:ascii="Times New Roman" w:hAnsi="Times New Roman"/>
          <w:color w:val="000000"/>
          <w:sz w:val="24"/>
        </w:rPr>
        <w:t xml:space="preserve"> </w:t>
      </w:r>
      <w:r w:rsidR="00F96130">
        <w:rPr>
          <w:rFonts w:ascii="Times New Roman" w:hAnsi="Times New Roman"/>
          <w:color w:val="000000"/>
          <w:sz w:val="24"/>
        </w:rPr>
        <w:t>produce sperm.</w:t>
      </w:r>
    </w:p>
    <w:p w14:paraId="29605C0A" w14:textId="77777777" w:rsidR="00D4680D" w:rsidRDefault="00D4680D" w:rsidP="00D4680D">
      <w:pPr>
        <w:pStyle w:val="xxxmsonormal"/>
        <w:ind w:left="720"/>
      </w:pPr>
      <w:r>
        <w:rPr>
          <w:rFonts w:ascii="Times New Roman" w:hAnsi="Times New Roman" w:cs="Times New Roman"/>
          <w:sz w:val="24"/>
          <w:szCs w:val="24"/>
        </w:rPr>
        <w:t> </w:t>
      </w:r>
    </w:p>
    <w:p w14:paraId="70B7B6B5" w14:textId="3343662D" w:rsidR="00D4680D" w:rsidRPr="0087607F" w:rsidRDefault="00D4680D" w:rsidP="00D12DAC">
      <w:pPr>
        <w:pStyle w:val="xxxmsolistparagraph"/>
        <w:numPr>
          <w:ilvl w:val="0"/>
          <w:numId w:val="31"/>
        </w:numPr>
      </w:pPr>
      <w:r>
        <w:rPr>
          <w:rFonts w:ascii="Times New Roman" w:hAnsi="Times New Roman" w:cs="Times New Roman"/>
          <w:sz w:val="24"/>
          <w:szCs w:val="24"/>
        </w:rPr>
        <w:t>Contraceptive Methods Acceptable for This Study:</w:t>
      </w:r>
    </w:p>
    <w:p w14:paraId="52E93E1B" w14:textId="65855114" w:rsidR="00D4680D" w:rsidRDefault="00D4680D" w:rsidP="00D4680D">
      <w:pPr>
        <w:pStyle w:val="xxxmsonormal"/>
        <w:ind w:left="1080"/>
      </w:pPr>
      <w:r>
        <w:rPr>
          <w:rFonts w:ascii="Times New Roman" w:hAnsi="Times New Roman" w:cs="Times New Roman"/>
          <w:sz w:val="24"/>
          <w:szCs w:val="24"/>
        </w:rPr>
        <w:t>The following contraceptive methods are categorized by their effectiveness with typical use. Select the appropriate contraceptive requirement for this research</w:t>
      </w:r>
      <w:r w:rsidR="00BF790E">
        <w:rPr>
          <w:rFonts w:ascii="Times New Roman" w:hAnsi="Times New Roman" w:cs="Times New Roman"/>
          <w:sz w:val="24"/>
          <w:szCs w:val="24"/>
        </w:rPr>
        <w:t xml:space="preserve">. </w:t>
      </w:r>
      <w:r w:rsidR="00A1129F">
        <w:rPr>
          <w:rFonts w:ascii="Times New Roman" w:hAnsi="Times New Roman" w:cs="Times New Roman"/>
          <w:sz w:val="24"/>
          <w:szCs w:val="24"/>
        </w:rPr>
        <w:t>F</w:t>
      </w:r>
      <w:r>
        <w:rPr>
          <w:rFonts w:ascii="Times New Roman" w:hAnsi="Times New Roman" w:cs="Times New Roman"/>
          <w:sz w:val="24"/>
          <w:szCs w:val="24"/>
        </w:rPr>
        <w:t>or studies involving investigation</w:t>
      </w:r>
      <w:r w:rsidR="00EF5C81">
        <w:rPr>
          <w:rFonts w:ascii="Times New Roman" w:hAnsi="Times New Roman" w:cs="Times New Roman"/>
          <w:sz w:val="24"/>
          <w:szCs w:val="24"/>
        </w:rPr>
        <w:t>al</w:t>
      </w:r>
      <w:r>
        <w:rPr>
          <w:rFonts w:ascii="Times New Roman" w:hAnsi="Times New Roman" w:cs="Times New Roman"/>
          <w:sz w:val="24"/>
          <w:szCs w:val="24"/>
        </w:rPr>
        <w:t xml:space="preserve"> new drugs, information</w:t>
      </w:r>
      <w:r w:rsidR="00BF790E">
        <w:rPr>
          <w:rFonts w:ascii="Times New Roman" w:hAnsi="Times New Roman" w:cs="Times New Roman"/>
          <w:sz w:val="24"/>
          <w:szCs w:val="24"/>
        </w:rPr>
        <w:t xml:space="preserve"> about contraception</w:t>
      </w:r>
      <w:r>
        <w:rPr>
          <w:rFonts w:ascii="Times New Roman" w:hAnsi="Times New Roman" w:cs="Times New Roman"/>
          <w:sz w:val="24"/>
          <w:szCs w:val="24"/>
        </w:rPr>
        <w:t xml:space="preserve"> </w:t>
      </w:r>
      <w:r w:rsidR="00BF790E">
        <w:rPr>
          <w:rFonts w:ascii="Times New Roman" w:hAnsi="Times New Roman" w:cs="Times New Roman"/>
          <w:sz w:val="24"/>
          <w:szCs w:val="24"/>
        </w:rPr>
        <w:t xml:space="preserve">requirements </w:t>
      </w:r>
      <w:r>
        <w:rPr>
          <w:rFonts w:ascii="Times New Roman" w:hAnsi="Times New Roman" w:cs="Times New Roman"/>
          <w:sz w:val="24"/>
          <w:szCs w:val="24"/>
        </w:rPr>
        <w:t>may be found in the I</w:t>
      </w:r>
      <w:r w:rsidR="00F96130">
        <w:rPr>
          <w:rFonts w:ascii="Times New Roman" w:hAnsi="Times New Roman" w:cs="Times New Roman"/>
          <w:sz w:val="24"/>
          <w:szCs w:val="24"/>
        </w:rPr>
        <w:t xml:space="preserve">nvestigator’s </w:t>
      </w:r>
      <w:r w:rsidR="00746CC5">
        <w:rPr>
          <w:rFonts w:ascii="Times New Roman" w:hAnsi="Times New Roman" w:cs="Times New Roman"/>
          <w:sz w:val="24"/>
          <w:szCs w:val="24"/>
        </w:rPr>
        <w:t>Brochure</w:t>
      </w:r>
      <w:r>
        <w:rPr>
          <w:rFonts w:ascii="Times New Roman" w:hAnsi="Times New Roman" w:cs="Times New Roman"/>
          <w:sz w:val="24"/>
          <w:szCs w:val="24"/>
        </w:rPr>
        <w:t xml:space="preserve">. </w:t>
      </w:r>
    </w:p>
    <w:p w14:paraId="7BE26193" w14:textId="77777777" w:rsidR="00EF5C81" w:rsidRDefault="00EF5C81" w:rsidP="006E5AE8">
      <w:pPr>
        <w:pStyle w:val="xxxmsonormal"/>
        <w:ind w:left="1080"/>
        <w:rPr>
          <w:rFonts w:ascii="Times New Roman" w:hAnsi="Times New Roman" w:cs="Times New Roman"/>
          <w:sz w:val="24"/>
          <w:szCs w:val="24"/>
        </w:rPr>
      </w:pPr>
    </w:p>
    <w:p w14:paraId="0D6F39B3" w14:textId="468456E3" w:rsidR="006E5AE8" w:rsidRDefault="00444012" w:rsidP="0087607F">
      <w:pPr>
        <w:pStyle w:val="xxxmsonormal"/>
        <w:ind w:left="1080"/>
        <w:rPr>
          <w:rFonts w:ascii="Times New Roman" w:hAnsi="Times New Roman" w:cs="Times New Roman"/>
          <w:sz w:val="24"/>
          <w:szCs w:val="24"/>
        </w:rPr>
      </w:pPr>
      <w:r>
        <w:rPr>
          <w:rFonts w:ascii="Times New Roman" w:hAnsi="Times New Roman" w:cs="Times New Roman"/>
          <w:sz w:val="24"/>
          <w:szCs w:val="24"/>
        </w:rPr>
        <w:t>During the screening process t</w:t>
      </w:r>
      <w:r w:rsidR="006E5AE8" w:rsidRPr="00044C77">
        <w:rPr>
          <w:rFonts w:ascii="Times New Roman" w:hAnsi="Times New Roman" w:cs="Times New Roman"/>
          <w:sz w:val="24"/>
          <w:szCs w:val="24"/>
        </w:rPr>
        <w:t xml:space="preserve">he study team will inform participants of </w:t>
      </w:r>
      <w:r w:rsidR="00FD2285">
        <w:rPr>
          <w:rFonts w:ascii="Times New Roman" w:hAnsi="Times New Roman" w:cs="Times New Roman"/>
          <w:sz w:val="24"/>
          <w:szCs w:val="24"/>
        </w:rPr>
        <w:t xml:space="preserve">the </w:t>
      </w:r>
      <w:r w:rsidR="006E5AE8" w:rsidRPr="00044C77">
        <w:rPr>
          <w:rFonts w:ascii="Times New Roman" w:hAnsi="Times New Roman" w:cs="Times New Roman"/>
          <w:sz w:val="24"/>
          <w:szCs w:val="24"/>
        </w:rPr>
        <w:t xml:space="preserve">acceptable contraceptive options for this study and confirm that the participant’s selected contraceptive method is appropriate and safe, especially for estrogen-containing contraceptives. Investigators are encouraged to use the U.S. </w:t>
      </w:r>
      <w:hyperlink r:id="rId11" w:history="1">
        <w:r w:rsidR="006E5AE8" w:rsidRPr="00D12DAC">
          <w:rPr>
            <w:rStyle w:val="Hyperlink"/>
            <w:rFonts w:ascii="Times New Roman" w:hAnsi="Times New Roman"/>
            <w:sz w:val="24"/>
          </w:rPr>
          <w:t>CDC Medical Eligibility Criteria</w:t>
        </w:r>
      </w:hyperlink>
      <w:r w:rsidR="006E5AE8" w:rsidRPr="00044C77">
        <w:rPr>
          <w:rFonts w:ascii="Times New Roman" w:hAnsi="Times New Roman" w:cs="Times New Roman"/>
          <w:sz w:val="24"/>
          <w:szCs w:val="24"/>
        </w:rPr>
        <w:t xml:space="preserve"> or</w:t>
      </w:r>
      <w:r w:rsidR="00B4732C">
        <w:rPr>
          <w:rFonts w:ascii="Times New Roman" w:hAnsi="Times New Roman" w:cs="Times New Roman"/>
          <w:sz w:val="24"/>
          <w:szCs w:val="24"/>
        </w:rPr>
        <w:t xml:space="preserve"> </w:t>
      </w:r>
      <w:r w:rsidR="006E5AE8" w:rsidRPr="00044C77">
        <w:rPr>
          <w:rFonts w:ascii="Times New Roman" w:hAnsi="Times New Roman" w:cs="Times New Roman"/>
          <w:sz w:val="24"/>
          <w:szCs w:val="24"/>
        </w:rPr>
        <w:t>consult with a Complex Family Planning Specialist</w:t>
      </w:r>
      <w:r w:rsidR="002E39EA">
        <w:rPr>
          <w:rFonts w:ascii="Times New Roman" w:hAnsi="Times New Roman" w:cs="Times New Roman"/>
          <w:sz w:val="24"/>
          <w:szCs w:val="24"/>
        </w:rPr>
        <w:t xml:space="preserve"> in the Department of Obstetrics and Gynecology </w:t>
      </w:r>
      <w:r w:rsidR="00B4732C">
        <w:rPr>
          <w:rFonts w:ascii="Times New Roman" w:hAnsi="Times New Roman" w:cs="Times New Roman"/>
          <w:sz w:val="24"/>
          <w:szCs w:val="24"/>
        </w:rPr>
        <w:t>if more information is needed</w:t>
      </w:r>
      <w:r w:rsidR="006E5AE8" w:rsidRPr="00044C77">
        <w:rPr>
          <w:rFonts w:ascii="Times New Roman" w:hAnsi="Times New Roman" w:cs="Times New Roman"/>
          <w:sz w:val="24"/>
          <w:szCs w:val="24"/>
        </w:rPr>
        <w:t>.</w:t>
      </w:r>
    </w:p>
    <w:p w14:paraId="0F22A1D1" w14:textId="77777777" w:rsidR="00FD2285" w:rsidRPr="00044C77" w:rsidRDefault="00FD2285" w:rsidP="00044C77">
      <w:pPr>
        <w:pStyle w:val="xxxmsonormal"/>
        <w:ind w:left="1080"/>
        <w:rPr>
          <w:rFonts w:ascii="Times New Roman" w:hAnsi="Times New Roman" w:cs="Times New Roman"/>
          <w:sz w:val="24"/>
          <w:szCs w:val="24"/>
        </w:rPr>
      </w:pPr>
    </w:p>
    <w:p w14:paraId="010EC6E5" w14:textId="32CD2263" w:rsidR="00D4680D" w:rsidRPr="00E430F2" w:rsidRDefault="00D4680D" w:rsidP="0087607F">
      <w:pPr>
        <w:pStyle w:val="xxxmsonormal"/>
        <w:ind w:left="1080"/>
      </w:pPr>
      <w:r w:rsidRPr="00E430F2">
        <w:rPr>
          <w:rFonts w:ascii="Times New Roman" w:hAnsi="Times New Roman" w:cs="Times New Roman"/>
          <w:i/>
          <w:iCs/>
          <w:color w:val="FF0000"/>
          <w:sz w:val="24"/>
          <w:szCs w:val="24"/>
        </w:rPr>
        <w:t>Mark all boxes appropriate for this study</w:t>
      </w:r>
      <w:r w:rsidR="00E430F2">
        <w:rPr>
          <w:rFonts w:ascii="Times New Roman" w:hAnsi="Times New Roman" w:cs="Times New Roman"/>
          <w:i/>
          <w:iCs/>
          <w:color w:val="FF0000"/>
          <w:sz w:val="24"/>
          <w:szCs w:val="24"/>
        </w:rPr>
        <w:t>.</w:t>
      </w:r>
    </w:p>
    <w:p w14:paraId="6A5B75A8" w14:textId="77777777" w:rsidR="00D4680D" w:rsidRDefault="00D4680D" w:rsidP="00D4680D">
      <w:pPr>
        <w:pStyle w:val="xxxmsonormal"/>
        <w:ind w:left="1080"/>
      </w:pPr>
      <w:r>
        <w:rPr>
          <w:rFonts w:ascii="Times New Roman" w:hAnsi="Times New Roman" w:cs="Times New Roman"/>
          <w:sz w:val="24"/>
          <w:szCs w:val="24"/>
        </w:rPr>
        <w:t> </w:t>
      </w:r>
    </w:p>
    <w:p w14:paraId="51BDA581" w14:textId="43A6A6CC" w:rsidR="00D4680D" w:rsidRPr="0087607F" w:rsidRDefault="00D4680D" w:rsidP="0087607F">
      <w:pPr>
        <w:pStyle w:val="xxxmsonormal"/>
        <w:ind w:left="1080"/>
      </w:pPr>
      <w:r>
        <w:rPr>
          <w:rFonts w:ascii="MS Gothic" w:eastAsia="MS Gothic" w:hAnsi="MS Gothic" w:hint="eastAsia"/>
          <w:sz w:val="24"/>
          <w:szCs w:val="24"/>
        </w:rPr>
        <w:t>☐</w:t>
      </w:r>
      <w:r>
        <w:rPr>
          <w:rFonts w:ascii="Times New Roman" w:hAnsi="Times New Roman" w:cs="Times New Roman"/>
          <w:sz w:val="24"/>
          <w:szCs w:val="24"/>
        </w:rPr>
        <w:t xml:space="preserve"> HIGHLY</w:t>
      </w:r>
      <w:r w:rsidR="00F026C8">
        <w:rPr>
          <w:rFonts w:ascii="Times New Roman" w:hAnsi="Times New Roman" w:cs="Times New Roman"/>
          <w:sz w:val="24"/>
          <w:szCs w:val="24"/>
        </w:rPr>
        <w:t xml:space="preserve"> </w:t>
      </w:r>
      <w:r>
        <w:rPr>
          <w:rFonts w:ascii="Times New Roman" w:hAnsi="Times New Roman" w:cs="Times New Roman"/>
          <w:sz w:val="24"/>
          <w:szCs w:val="24"/>
        </w:rPr>
        <w:t>effective contraception</w:t>
      </w:r>
    </w:p>
    <w:p w14:paraId="73832492" w14:textId="744E800C" w:rsidR="00D4680D" w:rsidRPr="00044C77" w:rsidRDefault="00D4680D" w:rsidP="0087607F">
      <w:pPr>
        <w:pStyle w:val="xxxmsolistparagraph"/>
        <w:numPr>
          <w:ilvl w:val="0"/>
          <w:numId w:val="27"/>
        </w:numPr>
        <w:spacing w:after="160"/>
        <w:contextualSpacing/>
        <w:rPr>
          <w:rFonts w:ascii="Times New Roman" w:hAnsi="Times New Roman" w:cs="Times New Roman"/>
          <w:sz w:val="24"/>
          <w:szCs w:val="24"/>
        </w:rPr>
      </w:pPr>
      <w:r>
        <w:rPr>
          <w:rFonts w:ascii="Times New Roman" w:hAnsi="Times New Roman" w:cs="Times New Roman"/>
          <w:sz w:val="24"/>
          <w:szCs w:val="24"/>
        </w:rPr>
        <w:t>Contraceptive implant</w:t>
      </w:r>
    </w:p>
    <w:p w14:paraId="091EE5A9" w14:textId="64911E88" w:rsidR="00D4680D" w:rsidRPr="00044C77" w:rsidRDefault="00D4680D" w:rsidP="0087607F">
      <w:pPr>
        <w:pStyle w:val="xxxmsolistparagraph"/>
        <w:numPr>
          <w:ilvl w:val="0"/>
          <w:numId w:val="27"/>
        </w:numPr>
        <w:spacing w:after="160"/>
        <w:contextualSpacing/>
        <w:rPr>
          <w:rFonts w:ascii="Times New Roman" w:hAnsi="Times New Roman" w:cs="Times New Roman"/>
          <w:sz w:val="24"/>
          <w:szCs w:val="24"/>
        </w:rPr>
      </w:pPr>
      <w:r>
        <w:rPr>
          <w:rFonts w:ascii="Times New Roman" w:hAnsi="Times New Roman" w:cs="Times New Roman"/>
          <w:sz w:val="24"/>
          <w:szCs w:val="24"/>
        </w:rPr>
        <w:t>Intrauterine device</w:t>
      </w:r>
    </w:p>
    <w:p w14:paraId="015D382D" w14:textId="6359D905" w:rsidR="00D4680D" w:rsidRPr="00044C77" w:rsidRDefault="00D4680D" w:rsidP="0087607F">
      <w:pPr>
        <w:pStyle w:val="xxxmsolistparagraph"/>
        <w:numPr>
          <w:ilvl w:val="0"/>
          <w:numId w:val="27"/>
        </w:numPr>
        <w:spacing w:after="160"/>
        <w:contextualSpacing/>
        <w:rPr>
          <w:rFonts w:ascii="Times New Roman" w:hAnsi="Times New Roman" w:cs="Times New Roman"/>
          <w:sz w:val="24"/>
          <w:szCs w:val="24"/>
        </w:rPr>
      </w:pPr>
      <w:r>
        <w:rPr>
          <w:rFonts w:ascii="Times New Roman" w:hAnsi="Times New Roman" w:cs="Times New Roman"/>
          <w:sz w:val="24"/>
          <w:szCs w:val="24"/>
        </w:rPr>
        <w:t>Vasectomy</w:t>
      </w:r>
    </w:p>
    <w:p w14:paraId="7040B72A" w14:textId="316A7642" w:rsidR="00D4680D" w:rsidRPr="00044C77" w:rsidRDefault="00D4680D" w:rsidP="0087607F">
      <w:pPr>
        <w:pStyle w:val="xxxmsolistparagraph"/>
        <w:numPr>
          <w:ilvl w:val="0"/>
          <w:numId w:val="27"/>
        </w:numPr>
        <w:spacing w:after="160"/>
        <w:contextualSpacing/>
        <w:rPr>
          <w:rFonts w:ascii="Times New Roman" w:hAnsi="Times New Roman" w:cs="Times New Roman"/>
          <w:sz w:val="24"/>
          <w:szCs w:val="24"/>
        </w:rPr>
      </w:pPr>
      <w:r>
        <w:rPr>
          <w:rFonts w:ascii="Times New Roman" w:hAnsi="Times New Roman" w:cs="Times New Roman"/>
          <w:sz w:val="24"/>
          <w:szCs w:val="24"/>
        </w:rPr>
        <w:t>Surgery to remove or block the fallopian tubes (tubes “tied”)</w:t>
      </w:r>
    </w:p>
    <w:p w14:paraId="3EA3D762" w14:textId="458BECC9" w:rsidR="00D4680D" w:rsidRPr="0087607F" w:rsidRDefault="00D4680D" w:rsidP="0087607F">
      <w:pPr>
        <w:pStyle w:val="xxxmsonormal"/>
        <w:ind w:left="1080"/>
        <w:contextualSpacing/>
      </w:pPr>
      <w:r>
        <w:rPr>
          <w:rFonts w:ascii="MS Gothic" w:eastAsia="MS Gothic" w:hAnsi="MS Gothic" w:hint="eastAsia"/>
          <w:sz w:val="24"/>
          <w:szCs w:val="24"/>
        </w:rPr>
        <w:t>☐</w:t>
      </w:r>
      <w:r>
        <w:rPr>
          <w:rFonts w:ascii="Times New Roman" w:hAnsi="Times New Roman" w:cs="Times New Roman"/>
          <w:sz w:val="24"/>
          <w:szCs w:val="24"/>
        </w:rPr>
        <w:t xml:space="preserve"> MODERATELY effective contraception </w:t>
      </w:r>
    </w:p>
    <w:p w14:paraId="05464FA9" w14:textId="4EDD601E" w:rsidR="00D4680D" w:rsidRDefault="00D4680D" w:rsidP="0087607F">
      <w:pPr>
        <w:pStyle w:val="xxxmsolistparagraph"/>
        <w:spacing w:after="160"/>
        <w:ind w:left="1800" w:hanging="360"/>
        <w:contextualSpacing/>
        <w:rPr>
          <w:rFonts w:ascii="Times New Roman" w:hAnsi="Times New Roman" w:cs="Times New Roman"/>
          <w:sz w:val="24"/>
          <w:szCs w:val="24"/>
        </w:rPr>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 xml:space="preserve">Oral contraceptives with estrogen </w:t>
      </w:r>
    </w:p>
    <w:p w14:paraId="14807B02" w14:textId="4A2B96D5" w:rsidR="00D4680D" w:rsidRPr="0087607F" w:rsidRDefault="00D4680D" w:rsidP="0087607F">
      <w:pPr>
        <w:pStyle w:val="xxxmsolistparagraph"/>
        <w:spacing w:after="160"/>
        <w:ind w:left="1800" w:hanging="360"/>
        <w:contextualSpacing/>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 xml:space="preserve">Oral contraceptives without estrogen </w:t>
      </w:r>
    </w:p>
    <w:p w14:paraId="1FFBA6F6" w14:textId="77777777" w:rsidR="00D4680D" w:rsidRDefault="00D4680D" w:rsidP="00044C77">
      <w:pPr>
        <w:pStyle w:val="xxxmsolistparagraph"/>
        <w:ind w:left="1800"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 xml:space="preserve">Vaginal ring </w:t>
      </w:r>
    </w:p>
    <w:p w14:paraId="1440FDCB" w14:textId="77777777" w:rsidR="00D4680D" w:rsidRDefault="00D4680D" w:rsidP="00044C77">
      <w:pPr>
        <w:pStyle w:val="xxxmsolistparagraph"/>
        <w:ind w:left="1800"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 xml:space="preserve">Transdermal patch </w:t>
      </w:r>
    </w:p>
    <w:p w14:paraId="1C5500BB" w14:textId="77777777" w:rsidR="00D4680D" w:rsidRPr="0087607F" w:rsidRDefault="00D4680D" w:rsidP="0087607F">
      <w:pPr>
        <w:pStyle w:val="xxxmsolistparagraph"/>
        <w:ind w:left="1800" w:hanging="360"/>
      </w:pPr>
      <w:r>
        <w:rPr>
          <w:rFonts w:ascii="Symbol" w:hAnsi="Symbol"/>
          <w:sz w:val="24"/>
          <w:szCs w:val="24"/>
        </w:rPr>
        <w:t>·</w:t>
      </w:r>
      <w:r>
        <w:rPr>
          <w:rFonts w:ascii="Times New Roman" w:hAnsi="Times New Roman" w:cs="Times New Roman"/>
          <w:sz w:val="14"/>
          <w:szCs w:val="14"/>
        </w:rPr>
        <w:t xml:space="preserve">         </w:t>
      </w:r>
      <w:r>
        <w:rPr>
          <w:rFonts w:ascii="Times New Roman" w:hAnsi="Times New Roman" w:cs="Times New Roman"/>
          <w:sz w:val="24"/>
          <w:szCs w:val="24"/>
        </w:rPr>
        <w:t>Injectables</w:t>
      </w:r>
    </w:p>
    <w:p w14:paraId="07AFB991" w14:textId="5C4E71A4" w:rsidR="00D4680D" w:rsidRDefault="00D4680D" w:rsidP="0087607F">
      <w:pPr>
        <w:pStyle w:val="xxxmsonormal"/>
        <w:ind w:left="1440"/>
        <w:rPr>
          <w:rFonts w:ascii="Times New Roman" w:hAnsi="Times New Roman" w:cs="Times New Roman"/>
          <w:sz w:val="24"/>
          <w:szCs w:val="24"/>
        </w:rPr>
      </w:pPr>
      <w:r>
        <w:rPr>
          <w:rFonts w:ascii="MS Gothic" w:eastAsia="MS Gothic" w:hAnsi="MS Gothic" w:hint="eastAsia"/>
          <w:sz w:val="24"/>
          <w:szCs w:val="24"/>
        </w:rPr>
        <w:lastRenderedPageBreak/>
        <w:t>☐</w:t>
      </w:r>
      <w:r>
        <w:rPr>
          <w:rFonts w:ascii="Times New Roman" w:hAnsi="Times New Roman" w:cs="Times New Roman"/>
          <w:sz w:val="24"/>
          <w:szCs w:val="24"/>
        </w:rPr>
        <w:t xml:space="preserve"> </w:t>
      </w:r>
      <w:r w:rsidR="000B765E">
        <w:rPr>
          <w:rFonts w:ascii="Times New Roman" w:hAnsi="Times New Roman" w:cs="Times New Roman"/>
          <w:sz w:val="24"/>
          <w:szCs w:val="24"/>
        </w:rPr>
        <w:t>C</w:t>
      </w:r>
      <w:r>
        <w:rPr>
          <w:rFonts w:ascii="Times New Roman" w:hAnsi="Times New Roman" w:cs="Times New Roman"/>
          <w:sz w:val="24"/>
          <w:szCs w:val="24"/>
        </w:rPr>
        <w:t>heck this box if a condom will be required to be used with a moderately effective method.</w:t>
      </w:r>
    </w:p>
    <w:p w14:paraId="348F42A3" w14:textId="77777777" w:rsidR="00F026C8" w:rsidRPr="0087607F" w:rsidRDefault="00F026C8" w:rsidP="0087607F">
      <w:pPr>
        <w:pStyle w:val="xxxmsonormal"/>
        <w:ind w:left="1440"/>
      </w:pPr>
    </w:p>
    <w:p w14:paraId="31954F1B" w14:textId="52B2A863" w:rsidR="00746CC5" w:rsidRPr="0087607F" w:rsidRDefault="00D4680D" w:rsidP="00746CC5">
      <w:pPr>
        <w:pStyle w:val="xxxmsonormal"/>
        <w:ind w:left="1440"/>
        <w:rPr>
          <w:rFonts w:ascii="Times New Roman" w:hAnsi="Times New Roman" w:cs="Times New Roman"/>
          <w:sz w:val="24"/>
          <w:szCs w:val="24"/>
        </w:rPr>
      </w:pPr>
      <w:r>
        <w:rPr>
          <w:rFonts w:ascii="Times New Roman" w:hAnsi="Times New Roman" w:cs="Times New Roman"/>
          <w:b/>
          <w:bCs/>
          <w:sz w:val="28"/>
          <w:szCs w:val="28"/>
        </w:rPr>
        <w:t> </w:t>
      </w:r>
      <w:r w:rsidR="00746CC5" w:rsidRPr="0087607F">
        <w:rPr>
          <w:rFonts w:ascii="Times New Roman" w:hAnsi="Times New Roman" w:cs="Times New Roman"/>
          <w:b/>
          <w:bCs/>
          <w:sz w:val="24"/>
          <w:szCs w:val="24"/>
          <w:u w:val="single"/>
        </w:rPr>
        <w:t>NOTES ABOUT CONDOMS</w:t>
      </w:r>
    </w:p>
    <w:p w14:paraId="7DC19B29" w14:textId="77777777" w:rsidR="00746CC5" w:rsidRPr="0087607F" w:rsidRDefault="00746CC5" w:rsidP="00746CC5">
      <w:pPr>
        <w:pStyle w:val="xxxmsonormal"/>
        <w:numPr>
          <w:ilvl w:val="0"/>
          <w:numId w:val="30"/>
        </w:numPr>
      </w:pPr>
      <w:r w:rsidRPr="00D12DAC">
        <w:rPr>
          <w:rFonts w:ascii="Times New Roman" w:hAnsi="Times New Roman"/>
          <w:sz w:val="24"/>
        </w:rPr>
        <w:t>Requiring condom use with a highly effective method to “increase” contraceptive efficacy does not work and cannot be required.</w:t>
      </w:r>
      <w:r w:rsidRPr="0087607F">
        <w:rPr>
          <w:rFonts w:ascii="Times New Roman" w:hAnsi="Times New Roman" w:cs="Times New Roman"/>
          <w:sz w:val="24"/>
          <w:szCs w:val="24"/>
        </w:rPr>
        <w:t xml:space="preserve"> </w:t>
      </w:r>
    </w:p>
    <w:p w14:paraId="120FF755" w14:textId="77777777" w:rsidR="00746CC5" w:rsidRPr="0087607F" w:rsidRDefault="00746CC5" w:rsidP="00D12DAC">
      <w:pPr>
        <w:pStyle w:val="xxxmsonormal"/>
        <w:numPr>
          <w:ilvl w:val="0"/>
          <w:numId w:val="30"/>
        </w:numPr>
      </w:pPr>
      <w:r w:rsidRPr="00D12DAC">
        <w:rPr>
          <w:rFonts w:ascii="Times New Roman" w:hAnsi="Times New Roman"/>
          <w:sz w:val="24"/>
        </w:rPr>
        <w:t>Using a barrier method in addition to a moderately effective method will slightly increase overall effectiveness but will not create a highly effective method.</w:t>
      </w:r>
      <w:r w:rsidRPr="0087607F">
        <w:rPr>
          <w:rFonts w:ascii="Times New Roman" w:hAnsi="Times New Roman" w:cs="Times New Roman"/>
          <w:sz w:val="24"/>
          <w:szCs w:val="24"/>
        </w:rPr>
        <w:t xml:space="preserve"> </w:t>
      </w:r>
    </w:p>
    <w:p w14:paraId="6E0C91DA" w14:textId="657BD0E2" w:rsidR="00746CC5" w:rsidRPr="0087607F" w:rsidRDefault="00746CC5" w:rsidP="00D12DAC">
      <w:pPr>
        <w:pStyle w:val="xxxmsonormal"/>
        <w:numPr>
          <w:ilvl w:val="0"/>
          <w:numId w:val="30"/>
        </w:numPr>
      </w:pPr>
      <w:r w:rsidRPr="0087607F">
        <w:rPr>
          <w:rFonts w:ascii="Times New Roman" w:hAnsi="Times New Roman" w:cs="Times New Roman"/>
          <w:sz w:val="24"/>
          <w:szCs w:val="24"/>
        </w:rPr>
        <w:t>Using</w:t>
      </w:r>
      <w:r w:rsidRPr="00D12DAC">
        <w:rPr>
          <w:rFonts w:ascii="Times New Roman" w:hAnsi="Times New Roman"/>
          <w:sz w:val="24"/>
        </w:rPr>
        <w:t xml:space="preserve"> “double-barrier” methods do not create a moderately effective method.</w:t>
      </w:r>
    </w:p>
    <w:p w14:paraId="4079E04C" w14:textId="7190985C" w:rsidR="00746CC5" w:rsidRPr="00746CC5" w:rsidRDefault="00746CC5" w:rsidP="0087607F">
      <w:pPr>
        <w:pStyle w:val="xxxmsonormal"/>
        <w:numPr>
          <w:ilvl w:val="0"/>
          <w:numId w:val="30"/>
        </w:numPr>
      </w:pPr>
      <w:r w:rsidRPr="00D12DAC">
        <w:rPr>
          <w:rFonts w:ascii="Times New Roman" w:hAnsi="Times New Roman"/>
          <w:sz w:val="24"/>
        </w:rPr>
        <w:t xml:space="preserve">In some cases, </w:t>
      </w:r>
      <w:r>
        <w:rPr>
          <w:rFonts w:ascii="Times New Roman" w:hAnsi="Times New Roman" w:cs="Times New Roman"/>
          <w:sz w:val="24"/>
          <w:szCs w:val="24"/>
        </w:rPr>
        <w:t>condom use may be required to protect the partner of a research participant from possible exposure to harmful substances. This is addressed in the “Risk to Subjects” section.</w:t>
      </w:r>
    </w:p>
    <w:p w14:paraId="5CDAD355" w14:textId="7344582C" w:rsidR="00D4680D" w:rsidRDefault="00D4680D" w:rsidP="00D4680D">
      <w:pPr>
        <w:pStyle w:val="xxxmsonormal"/>
      </w:pPr>
    </w:p>
    <w:p w14:paraId="02ADF549" w14:textId="77777777" w:rsidR="007916D5" w:rsidRDefault="007916D5" w:rsidP="007916D5">
      <w:pPr>
        <w:pStyle w:val="ListParagraph"/>
        <w:spacing w:after="0" w:line="240" w:lineRule="auto"/>
        <w:ind w:left="547"/>
        <w:rPr>
          <w:rFonts w:ascii="Times New Roman" w:hAnsi="Times New Roman" w:cs="Times New Roman"/>
          <w:b/>
          <w:bCs/>
          <w:sz w:val="28"/>
          <w:szCs w:val="28"/>
        </w:rPr>
      </w:pPr>
    </w:p>
    <w:p w14:paraId="2D91B4C1" w14:textId="547409EF" w:rsidR="0054651D" w:rsidRDefault="0054651D" w:rsidP="00D12DAC">
      <w:pPr>
        <w:pStyle w:val="ListParagraph"/>
        <w:numPr>
          <w:ilvl w:val="0"/>
          <w:numId w:val="37"/>
        </w:numPr>
        <w:spacing w:after="0" w:line="240" w:lineRule="auto"/>
        <w:rPr>
          <w:rFonts w:ascii="Times New Roman" w:hAnsi="Times New Roman" w:cs="Times New Roman"/>
          <w:b/>
          <w:bCs/>
          <w:sz w:val="28"/>
          <w:szCs w:val="28"/>
        </w:rPr>
      </w:pPr>
      <w:r w:rsidRPr="0054651D">
        <w:rPr>
          <w:rFonts w:ascii="Times New Roman" w:hAnsi="Times New Roman" w:cs="Times New Roman"/>
          <w:b/>
          <w:bCs/>
          <w:sz w:val="28"/>
          <w:szCs w:val="28"/>
        </w:rPr>
        <w:t>Procedures Involved</w:t>
      </w:r>
    </w:p>
    <w:p w14:paraId="7FDBEC40" w14:textId="7754F385" w:rsidR="00624220" w:rsidRPr="00F97813" w:rsidRDefault="00624220" w:rsidP="00624220">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and explain the study design:</w:t>
      </w:r>
    </w:p>
    <w:p w14:paraId="330349F0" w14:textId="5331FA6E" w:rsidR="00624220" w:rsidRPr="00F97813" w:rsidRDefault="000B765E" w:rsidP="00624220">
      <w:pPr>
        <w:pStyle w:val="ListParagraph"/>
        <w:numPr>
          <w:ilvl w:val="0"/>
          <w:numId w:val="6"/>
        </w:numPr>
        <w:spacing w:after="0" w:line="240" w:lineRule="auto"/>
        <w:rPr>
          <w:rFonts w:ascii="Times New Roman" w:hAnsi="Times New Roman" w:cs="Times New Roman"/>
          <w:i/>
          <w:iCs/>
          <w:color w:val="FF0000"/>
          <w:sz w:val="24"/>
          <w:szCs w:val="24"/>
        </w:rPr>
      </w:pPr>
      <w:r>
        <w:rPr>
          <w:rFonts w:ascii="Times New Roman" w:hAnsi="Times New Roman" w:cs="Times New Roman"/>
          <w:i/>
          <w:iCs/>
          <w:color w:val="FF0000"/>
          <w:sz w:val="24"/>
          <w:szCs w:val="24"/>
        </w:rPr>
        <w:t>A</w:t>
      </w:r>
      <w:r w:rsidR="00624220" w:rsidRPr="00F97813">
        <w:rPr>
          <w:rFonts w:ascii="Times New Roman" w:hAnsi="Times New Roman" w:cs="Times New Roman"/>
          <w:i/>
          <w:iCs/>
          <w:color w:val="FF0000"/>
          <w:sz w:val="24"/>
          <w:szCs w:val="24"/>
        </w:rPr>
        <w:t>ll research procedures being performed and when they are performed, including procedures being performed to monitor subjects for safety or minimize risks.</w:t>
      </w:r>
    </w:p>
    <w:p w14:paraId="20384B3D" w14:textId="3F61354A" w:rsidR="00624220" w:rsidRPr="00F97813" w:rsidRDefault="000B765E" w:rsidP="00624220">
      <w:pPr>
        <w:pStyle w:val="ListParagraph"/>
        <w:numPr>
          <w:ilvl w:val="0"/>
          <w:numId w:val="6"/>
        </w:numPr>
        <w:spacing w:after="0" w:line="240" w:lineRule="auto"/>
        <w:rPr>
          <w:rFonts w:ascii="Times New Roman" w:hAnsi="Times New Roman" w:cs="Times New Roman"/>
          <w:i/>
          <w:iCs/>
          <w:color w:val="FF0000"/>
          <w:sz w:val="24"/>
          <w:szCs w:val="24"/>
        </w:rPr>
      </w:pPr>
      <w:r>
        <w:rPr>
          <w:rFonts w:ascii="Times New Roman" w:hAnsi="Times New Roman" w:cs="Times New Roman"/>
          <w:i/>
          <w:iCs/>
          <w:color w:val="FF0000"/>
          <w:sz w:val="24"/>
          <w:szCs w:val="24"/>
        </w:rPr>
        <w:t>T</w:t>
      </w:r>
      <w:r w:rsidR="00624220" w:rsidRPr="00F97813">
        <w:rPr>
          <w:rFonts w:ascii="Times New Roman" w:hAnsi="Times New Roman" w:cs="Times New Roman"/>
          <w:i/>
          <w:iCs/>
          <w:color w:val="FF0000"/>
          <w:sz w:val="24"/>
          <w:szCs w:val="24"/>
        </w:rPr>
        <w:t xml:space="preserve">he procedures </w:t>
      </w:r>
      <w:proofErr w:type="gramStart"/>
      <w:r w:rsidR="00624220" w:rsidRPr="00F97813">
        <w:rPr>
          <w:rFonts w:ascii="Times New Roman" w:hAnsi="Times New Roman" w:cs="Times New Roman"/>
          <w:i/>
          <w:iCs/>
          <w:color w:val="FF0000"/>
          <w:sz w:val="24"/>
          <w:szCs w:val="24"/>
        </w:rPr>
        <w:t>being</w:t>
      </w:r>
      <w:proofErr w:type="gramEnd"/>
      <w:r w:rsidR="00624220" w:rsidRPr="00F97813">
        <w:rPr>
          <w:rFonts w:ascii="Times New Roman" w:hAnsi="Times New Roman" w:cs="Times New Roman"/>
          <w:i/>
          <w:iCs/>
          <w:color w:val="FF0000"/>
          <w:sz w:val="24"/>
          <w:szCs w:val="24"/>
        </w:rPr>
        <w:t xml:space="preserve"> performed already for diagnostic or treatment purposes.</w:t>
      </w:r>
    </w:p>
    <w:p w14:paraId="2AAB2ED7" w14:textId="645522B3" w:rsidR="00624220" w:rsidRPr="00F97813" w:rsidRDefault="00624220" w:rsidP="00624220">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Procedures performed to lessen the probability or magnitude of risks.</w:t>
      </w:r>
    </w:p>
    <w:p w14:paraId="0430B31E" w14:textId="5E52DED0" w:rsidR="00624220" w:rsidRPr="00F97813" w:rsidRDefault="00624220" w:rsidP="00624220">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drugs and devices used in the research and the purpose of their use, and their regulatory approval status.</w:t>
      </w:r>
    </w:p>
    <w:p w14:paraId="5B54448A" w14:textId="78E1FADC" w:rsidR="00624220" w:rsidRPr="00F97813" w:rsidRDefault="00624220" w:rsidP="00624220">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source records that will be used to collect data about subjects. (</w:t>
      </w:r>
      <w:r w:rsidR="00173D7C" w:rsidRPr="00F97813">
        <w:rPr>
          <w:rFonts w:ascii="Times New Roman" w:hAnsi="Times New Roman" w:cs="Times New Roman"/>
          <w:i/>
          <w:iCs/>
          <w:color w:val="FF0000"/>
          <w:sz w:val="24"/>
          <w:szCs w:val="24"/>
        </w:rPr>
        <w:t>Upload</w:t>
      </w:r>
      <w:r w:rsidRPr="00F97813">
        <w:rPr>
          <w:rFonts w:ascii="Times New Roman" w:hAnsi="Times New Roman" w:cs="Times New Roman"/>
          <w:i/>
          <w:iCs/>
          <w:color w:val="FF0000"/>
          <w:sz w:val="24"/>
          <w:szCs w:val="24"/>
        </w:rPr>
        <w:t xml:space="preserve"> all surveys, scripts, and data collection forms</w:t>
      </w:r>
      <w:r w:rsidR="00173D7C" w:rsidRPr="00F97813">
        <w:rPr>
          <w:rFonts w:ascii="Times New Roman" w:hAnsi="Times New Roman" w:cs="Times New Roman"/>
          <w:i/>
          <w:iCs/>
          <w:color w:val="FF0000"/>
          <w:sz w:val="24"/>
          <w:szCs w:val="24"/>
        </w:rPr>
        <w:t xml:space="preserve"> to IRBNet</w:t>
      </w:r>
      <w:r w:rsidRPr="00F97813">
        <w:rPr>
          <w:rFonts w:ascii="Times New Roman" w:hAnsi="Times New Roman" w:cs="Times New Roman"/>
          <w:i/>
          <w:iCs/>
          <w:color w:val="FF0000"/>
          <w:sz w:val="24"/>
          <w:szCs w:val="24"/>
        </w:rPr>
        <w:t>.)</w:t>
      </w:r>
    </w:p>
    <w:p w14:paraId="5BEB45D8" w14:textId="77777777" w:rsidR="00624220" w:rsidRPr="00F97813" w:rsidRDefault="00624220" w:rsidP="00624220">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What data will be collected including long-term follow-up.</w:t>
      </w:r>
    </w:p>
    <w:p w14:paraId="16ED1AF6" w14:textId="0F461DDE" w:rsidR="00624220" w:rsidRPr="00F97813" w:rsidRDefault="000B765E" w:rsidP="00624220">
      <w:pPr>
        <w:pStyle w:val="ListParagraph"/>
        <w:numPr>
          <w:ilvl w:val="0"/>
          <w:numId w:val="6"/>
        </w:numPr>
        <w:spacing w:after="0" w:line="240" w:lineRule="auto"/>
        <w:rPr>
          <w:rFonts w:ascii="Times New Roman" w:hAnsi="Times New Roman" w:cs="Times New Roman"/>
          <w:i/>
          <w:iCs/>
          <w:color w:val="FF0000"/>
          <w:sz w:val="24"/>
          <w:szCs w:val="24"/>
        </w:rPr>
      </w:pPr>
      <w:r>
        <w:rPr>
          <w:rFonts w:ascii="Times New Roman" w:hAnsi="Times New Roman" w:cs="Times New Roman"/>
          <w:i/>
          <w:iCs/>
          <w:color w:val="FF0000"/>
          <w:sz w:val="24"/>
          <w:szCs w:val="24"/>
        </w:rPr>
        <w:t>H</w:t>
      </w:r>
      <w:r w:rsidR="00624220" w:rsidRPr="00F97813">
        <w:rPr>
          <w:rFonts w:ascii="Times New Roman" w:hAnsi="Times New Roman" w:cs="Times New Roman"/>
          <w:i/>
          <w:iCs/>
          <w:color w:val="FF0000"/>
          <w:sz w:val="24"/>
          <w:szCs w:val="24"/>
        </w:rPr>
        <w:t>ow much blood is being drawn and how often.</w:t>
      </w:r>
    </w:p>
    <w:p w14:paraId="213008B1" w14:textId="17862352" w:rsidR="00624220" w:rsidRPr="00F97813" w:rsidRDefault="00624220" w:rsidP="00624220">
      <w:pPr>
        <w:pStyle w:val="ListParagraph"/>
        <w:numPr>
          <w:ilvl w:val="0"/>
          <w:numId w:val="6"/>
        </w:numPr>
        <w:spacing w:after="0" w:line="240" w:lineRule="auto"/>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data analysis plan, including any statistical procedures.</w:t>
      </w:r>
    </w:p>
    <w:p w14:paraId="353921F6" w14:textId="0FF49A27" w:rsidR="00624220" w:rsidRPr="00F97813" w:rsidRDefault="000B765E" w:rsidP="00F97813">
      <w:pPr>
        <w:pStyle w:val="ListParagraph"/>
        <w:numPr>
          <w:ilvl w:val="0"/>
          <w:numId w:val="6"/>
        </w:numPr>
        <w:spacing w:after="0" w:line="240" w:lineRule="auto"/>
        <w:rPr>
          <w:rFonts w:ascii="Times New Roman" w:hAnsi="Times New Roman" w:cs="Times New Roman"/>
          <w:i/>
          <w:iCs/>
          <w:color w:val="FF0000"/>
          <w:sz w:val="24"/>
          <w:szCs w:val="24"/>
        </w:rPr>
      </w:pPr>
      <w:r>
        <w:rPr>
          <w:rFonts w:ascii="Times New Roman" w:hAnsi="Times New Roman" w:cs="Times New Roman"/>
          <w:i/>
          <w:iCs/>
          <w:color w:val="FF0000"/>
          <w:sz w:val="24"/>
          <w:szCs w:val="24"/>
        </w:rPr>
        <w:t>A</w:t>
      </w:r>
      <w:r w:rsidR="00624220" w:rsidRPr="00F97813">
        <w:rPr>
          <w:rFonts w:ascii="Times New Roman" w:hAnsi="Times New Roman" w:cs="Times New Roman"/>
          <w:i/>
          <w:iCs/>
          <w:color w:val="FF0000"/>
          <w:sz w:val="24"/>
          <w:szCs w:val="24"/>
        </w:rPr>
        <w:t>ny procedures that will be used for quality control of collected data and/or specimens.</w:t>
      </w:r>
    </w:p>
    <w:p w14:paraId="536E1546" w14:textId="17EFA95B" w:rsidR="00624220" w:rsidRPr="0014771A" w:rsidRDefault="00624220" w:rsidP="0014771A">
      <w:pPr>
        <w:spacing w:after="0" w:line="240" w:lineRule="auto"/>
        <w:ind w:left="540"/>
        <w:rPr>
          <w:rFonts w:ascii="Times New Roman" w:hAnsi="Times New Roman" w:cs="Times New Roman"/>
          <w:sz w:val="24"/>
          <w:szCs w:val="24"/>
        </w:rPr>
      </w:pPr>
    </w:p>
    <w:p w14:paraId="3AF18BFE" w14:textId="3539BC06" w:rsidR="0054651D" w:rsidRDefault="0054651D" w:rsidP="00D12DAC">
      <w:pPr>
        <w:pStyle w:val="ListParagraph"/>
        <w:numPr>
          <w:ilvl w:val="0"/>
          <w:numId w:val="37"/>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Study Timelines</w:t>
      </w:r>
    </w:p>
    <w:p w14:paraId="2B0B5071" w14:textId="0B7C3B0B" w:rsidR="0014771A" w:rsidRDefault="0014771A" w:rsidP="0014771A">
      <w:pPr>
        <w:pStyle w:val="ListParagraph"/>
        <w:numPr>
          <w:ilvl w:val="0"/>
          <w:numId w:val="7"/>
        </w:numPr>
        <w:spacing w:after="0" w:line="240" w:lineRule="auto"/>
        <w:ind w:left="900"/>
        <w:rPr>
          <w:rFonts w:ascii="Times New Roman" w:hAnsi="Times New Roman" w:cs="Times New Roman"/>
          <w:sz w:val="24"/>
          <w:szCs w:val="24"/>
        </w:rPr>
      </w:pPr>
      <w:r w:rsidRPr="0014771A">
        <w:rPr>
          <w:rFonts w:ascii="Times New Roman" w:hAnsi="Times New Roman" w:cs="Times New Roman"/>
          <w:sz w:val="24"/>
          <w:szCs w:val="24"/>
        </w:rPr>
        <w:t>Duration of an individual subject’s participation in the study:</w:t>
      </w:r>
    </w:p>
    <w:p w14:paraId="37F1C507" w14:textId="77777777" w:rsidR="0014771A" w:rsidRPr="0014771A" w:rsidRDefault="0014771A" w:rsidP="0014771A">
      <w:pPr>
        <w:pStyle w:val="ListParagraph"/>
        <w:spacing w:after="0" w:line="240" w:lineRule="auto"/>
        <w:ind w:left="900"/>
        <w:rPr>
          <w:rFonts w:ascii="Times New Roman" w:hAnsi="Times New Roman" w:cs="Times New Roman"/>
          <w:sz w:val="24"/>
          <w:szCs w:val="24"/>
        </w:rPr>
      </w:pPr>
    </w:p>
    <w:p w14:paraId="6C19BAC4" w14:textId="51206194" w:rsidR="0014771A" w:rsidRDefault="0014771A" w:rsidP="0014771A">
      <w:pPr>
        <w:pStyle w:val="ListParagraph"/>
        <w:numPr>
          <w:ilvl w:val="0"/>
          <w:numId w:val="7"/>
        </w:numPr>
        <w:spacing w:after="0" w:line="240" w:lineRule="auto"/>
        <w:ind w:left="900"/>
        <w:rPr>
          <w:rFonts w:ascii="Times New Roman" w:hAnsi="Times New Roman" w:cs="Times New Roman"/>
          <w:sz w:val="24"/>
          <w:szCs w:val="24"/>
        </w:rPr>
      </w:pPr>
      <w:r w:rsidRPr="0014771A">
        <w:rPr>
          <w:rFonts w:ascii="Times New Roman" w:hAnsi="Times New Roman" w:cs="Times New Roman"/>
          <w:sz w:val="24"/>
          <w:szCs w:val="24"/>
        </w:rPr>
        <w:t>Estimated timeline to enroll all study subjects:</w:t>
      </w:r>
    </w:p>
    <w:p w14:paraId="624C41E8" w14:textId="77777777" w:rsidR="0014771A" w:rsidRPr="0014771A" w:rsidRDefault="0014771A" w:rsidP="0014771A">
      <w:pPr>
        <w:spacing w:after="0" w:line="240" w:lineRule="auto"/>
        <w:ind w:left="900"/>
        <w:rPr>
          <w:rFonts w:ascii="Times New Roman" w:hAnsi="Times New Roman" w:cs="Times New Roman"/>
          <w:sz w:val="24"/>
          <w:szCs w:val="24"/>
        </w:rPr>
      </w:pPr>
    </w:p>
    <w:p w14:paraId="02EEF073" w14:textId="207AD320" w:rsidR="0014771A" w:rsidRDefault="0014771A" w:rsidP="0014771A">
      <w:pPr>
        <w:pStyle w:val="ListParagraph"/>
        <w:numPr>
          <w:ilvl w:val="0"/>
          <w:numId w:val="7"/>
        </w:numPr>
        <w:spacing w:after="0" w:line="240" w:lineRule="auto"/>
        <w:ind w:left="900"/>
        <w:rPr>
          <w:rFonts w:ascii="Times New Roman" w:hAnsi="Times New Roman" w:cs="Times New Roman"/>
          <w:sz w:val="24"/>
          <w:szCs w:val="24"/>
        </w:rPr>
      </w:pPr>
      <w:r w:rsidRPr="0014771A">
        <w:rPr>
          <w:rFonts w:ascii="Times New Roman" w:hAnsi="Times New Roman" w:cs="Times New Roman"/>
          <w:sz w:val="24"/>
          <w:szCs w:val="24"/>
        </w:rPr>
        <w:t>Estimated timeline for the investigators to complete this study (complete primary analyses):</w:t>
      </w:r>
    </w:p>
    <w:p w14:paraId="230244F9" w14:textId="207A7927" w:rsidR="0014771A" w:rsidRDefault="0014771A" w:rsidP="0014771A">
      <w:pPr>
        <w:spacing w:after="0" w:line="240" w:lineRule="auto"/>
        <w:ind w:left="900"/>
        <w:rPr>
          <w:rFonts w:ascii="Times New Roman" w:hAnsi="Times New Roman" w:cs="Times New Roman"/>
          <w:sz w:val="24"/>
          <w:szCs w:val="24"/>
        </w:rPr>
      </w:pPr>
    </w:p>
    <w:p w14:paraId="158687D7" w14:textId="77777777" w:rsidR="0014771A" w:rsidRPr="0014771A" w:rsidRDefault="0014771A" w:rsidP="0014771A">
      <w:pPr>
        <w:spacing w:after="0" w:line="240" w:lineRule="auto"/>
        <w:ind w:left="900"/>
        <w:rPr>
          <w:rFonts w:ascii="Times New Roman" w:hAnsi="Times New Roman" w:cs="Times New Roman"/>
          <w:sz w:val="24"/>
          <w:szCs w:val="24"/>
        </w:rPr>
      </w:pPr>
    </w:p>
    <w:p w14:paraId="622474AF" w14:textId="3E6AF284" w:rsidR="0054651D" w:rsidRDefault="0054651D" w:rsidP="00D12DAC">
      <w:pPr>
        <w:pStyle w:val="ListParagraph"/>
        <w:numPr>
          <w:ilvl w:val="0"/>
          <w:numId w:val="37"/>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Study Endpoints</w:t>
      </w:r>
    </w:p>
    <w:p w14:paraId="31032591" w14:textId="470F1F4F" w:rsidR="00F65C0A" w:rsidRDefault="00F65C0A" w:rsidP="00F65C0A">
      <w:pPr>
        <w:pStyle w:val="ListParagraph"/>
        <w:numPr>
          <w:ilvl w:val="0"/>
          <w:numId w:val="8"/>
        </w:numPr>
        <w:spacing w:after="0" w:line="240" w:lineRule="auto"/>
        <w:ind w:left="900"/>
        <w:rPr>
          <w:rFonts w:ascii="Times New Roman" w:hAnsi="Times New Roman" w:cs="Times New Roman"/>
          <w:sz w:val="24"/>
          <w:szCs w:val="24"/>
        </w:rPr>
      </w:pPr>
      <w:r w:rsidRPr="00F65C0A">
        <w:rPr>
          <w:rFonts w:ascii="Times New Roman" w:hAnsi="Times New Roman" w:cs="Times New Roman"/>
          <w:sz w:val="24"/>
          <w:szCs w:val="24"/>
        </w:rPr>
        <w:t>Describe the primary and secondary study endpoints:</w:t>
      </w:r>
    </w:p>
    <w:p w14:paraId="2A30E993" w14:textId="77777777" w:rsidR="00F65C0A" w:rsidRPr="00F65C0A" w:rsidRDefault="00F65C0A" w:rsidP="00F65C0A">
      <w:pPr>
        <w:pStyle w:val="ListParagraph"/>
        <w:spacing w:after="0" w:line="240" w:lineRule="auto"/>
        <w:ind w:left="900"/>
        <w:rPr>
          <w:rFonts w:ascii="Times New Roman" w:hAnsi="Times New Roman" w:cs="Times New Roman"/>
          <w:sz w:val="24"/>
          <w:szCs w:val="24"/>
        </w:rPr>
      </w:pPr>
    </w:p>
    <w:p w14:paraId="27E6782A" w14:textId="317D7802" w:rsidR="00F65C0A" w:rsidRDefault="00F65C0A" w:rsidP="00F65C0A">
      <w:pPr>
        <w:pStyle w:val="ListParagraph"/>
        <w:numPr>
          <w:ilvl w:val="0"/>
          <w:numId w:val="8"/>
        </w:numPr>
        <w:spacing w:after="0" w:line="240" w:lineRule="auto"/>
        <w:ind w:left="900"/>
        <w:rPr>
          <w:rFonts w:ascii="Times New Roman" w:hAnsi="Times New Roman" w:cs="Times New Roman"/>
          <w:sz w:val="24"/>
          <w:szCs w:val="24"/>
        </w:rPr>
      </w:pPr>
      <w:r w:rsidRPr="00F65C0A">
        <w:rPr>
          <w:rFonts w:ascii="Times New Roman" w:hAnsi="Times New Roman" w:cs="Times New Roman"/>
          <w:sz w:val="24"/>
          <w:szCs w:val="24"/>
        </w:rPr>
        <w:t>Describe any primary or secondary safety endpoints:</w:t>
      </w:r>
    </w:p>
    <w:p w14:paraId="637E2253" w14:textId="77777777" w:rsidR="00F65C0A" w:rsidRPr="00F65C0A" w:rsidRDefault="00F65C0A" w:rsidP="00F65C0A">
      <w:pPr>
        <w:pStyle w:val="ListParagraph"/>
        <w:spacing w:after="0" w:line="240" w:lineRule="auto"/>
        <w:ind w:left="907"/>
        <w:contextualSpacing w:val="0"/>
        <w:rPr>
          <w:rFonts w:ascii="Times New Roman" w:hAnsi="Times New Roman" w:cs="Times New Roman"/>
          <w:sz w:val="24"/>
          <w:szCs w:val="24"/>
        </w:rPr>
      </w:pPr>
    </w:p>
    <w:p w14:paraId="3571A2C5" w14:textId="77777777" w:rsidR="00F65C0A" w:rsidRPr="00F65C0A" w:rsidRDefault="00F65C0A" w:rsidP="00F65C0A">
      <w:pPr>
        <w:spacing w:after="0" w:line="240" w:lineRule="auto"/>
        <w:ind w:left="900"/>
        <w:rPr>
          <w:rFonts w:ascii="Times New Roman" w:hAnsi="Times New Roman" w:cs="Times New Roman"/>
          <w:sz w:val="24"/>
          <w:szCs w:val="24"/>
        </w:rPr>
      </w:pPr>
    </w:p>
    <w:p w14:paraId="6DA44A7E" w14:textId="38CC55C3" w:rsidR="0054651D" w:rsidRDefault="0054651D" w:rsidP="00D12DAC">
      <w:pPr>
        <w:pStyle w:val="ListParagraph"/>
        <w:numPr>
          <w:ilvl w:val="0"/>
          <w:numId w:val="37"/>
        </w:numPr>
        <w:spacing w:after="0" w:line="240" w:lineRule="auto"/>
        <w:ind w:left="547" w:hanging="547"/>
        <w:rPr>
          <w:rFonts w:ascii="Times New Roman" w:hAnsi="Times New Roman" w:cs="Times New Roman"/>
          <w:b/>
          <w:bCs/>
          <w:sz w:val="28"/>
          <w:szCs w:val="28"/>
        </w:rPr>
      </w:pPr>
      <w:r w:rsidRPr="0054651D">
        <w:rPr>
          <w:rFonts w:ascii="Times New Roman" w:hAnsi="Times New Roman" w:cs="Times New Roman"/>
          <w:b/>
          <w:bCs/>
          <w:sz w:val="28"/>
          <w:szCs w:val="28"/>
        </w:rPr>
        <w:t>Recordings</w:t>
      </w:r>
    </w:p>
    <w:p w14:paraId="158D746C" w14:textId="77777777" w:rsidR="00F65C0A" w:rsidRPr="00F65C0A" w:rsidRDefault="00F65C0A" w:rsidP="00F65C0A">
      <w:pPr>
        <w:spacing w:after="120" w:line="240" w:lineRule="auto"/>
        <w:ind w:left="547"/>
        <w:rPr>
          <w:rFonts w:ascii="Times New Roman" w:hAnsi="Times New Roman" w:cs="Times New Roman"/>
          <w:sz w:val="24"/>
          <w:szCs w:val="24"/>
        </w:rPr>
      </w:pPr>
      <w:r w:rsidRPr="00F65C0A">
        <w:rPr>
          <w:rFonts w:ascii="Times New Roman" w:hAnsi="Times New Roman" w:cs="Times New Roman"/>
          <w:sz w:val="24"/>
          <w:szCs w:val="24"/>
        </w:rPr>
        <w:t>This research involves:</w:t>
      </w:r>
    </w:p>
    <w:p w14:paraId="6EB809B4" w14:textId="4179B957" w:rsidR="00F65C0A" w:rsidRPr="00F65C0A" w:rsidRDefault="00000000" w:rsidP="00F65C0A">
      <w:pPr>
        <w:pStyle w:val="ListParagraph"/>
        <w:spacing w:after="120" w:line="240" w:lineRule="auto"/>
        <w:contextualSpacing w:val="0"/>
        <w:rPr>
          <w:rFonts w:ascii="Times New Roman" w:hAnsi="Times New Roman" w:cs="Times New Roman"/>
          <w:sz w:val="24"/>
          <w:szCs w:val="24"/>
        </w:rPr>
      </w:pPr>
      <w:sdt>
        <w:sdtPr>
          <w:rPr>
            <w:rFonts w:ascii="MS Gothic" w:eastAsia="MS Gothic" w:hAnsi="MS Gothic" w:cs="Times New Roman"/>
            <w:sz w:val="24"/>
            <w:szCs w:val="24"/>
          </w:rPr>
          <w:id w:val="-1653130894"/>
          <w14:checkbox>
            <w14:checked w14:val="0"/>
            <w14:checkedState w14:val="2612" w14:font="MS Gothic"/>
            <w14:uncheckedState w14:val="2610" w14:font="MS Gothic"/>
          </w14:checkbox>
        </w:sdtPr>
        <w:sdtContent>
          <w:r w:rsidR="00F65C0A">
            <w:rPr>
              <w:rFonts w:ascii="MS Gothic" w:eastAsia="MS Gothic" w:hAnsi="MS Gothic" w:cs="Times New Roman" w:hint="eastAsia"/>
              <w:sz w:val="24"/>
              <w:szCs w:val="24"/>
            </w:rPr>
            <w:t>☐</w:t>
          </w:r>
        </w:sdtContent>
      </w:sdt>
      <w:r w:rsidR="00F65C0A" w:rsidRPr="00F65C0A">
        <w:rPr>
          <w:rFonts w:ascii="Times New Roman" w:hAnsi="Times New Roman" w:cs="Times New Roman"/>
          <w:sz w:val="24"/>
          <w:szCs w:val="24"/>
        </w:rPr>
        <w:t xml:space="preserve"> Audio recordings</w:t>
      </w:r>
    </w:p>
    <w:p w14:paraId="2559409E" w14:textId="77777777" w:rsidR="00F65C0A" w:rsidRPr="00F65C0A" w:rsidRDefault="00000000" w:rsidP="00F65C0A">
      <w:pPr>
        <w:pStyle w:val="ListParagraph"/>
        <w:spacing w:after="120" w:line="240" w:lineRule="auto"/>
        <w:contextualSpacing w:val="0"/>
        <w:rPr>
          <w:rFonts w:ascii="Times New Roman" w:hAnsi="Times New Roman" w:cs="Times New Roman"/>
          <w:sz w:val="24"/>
          <w:szCs w:val="24"/>
        </w:rPr>
      </w:pPr>
      <w:sdt>
        <w:sdtPr>
          <w:rPr>
            <w:rFonts w:ascii="MS Gothic" w:eastAsia="MS Gothic" w:hAnsi="MS Gothic" w:cs="Times New Roman"/>
            <w:sz w:val="24"/>
            <w:szCs w:val="24"/>
          </w:rPr>
          <w:id w:val="-1495946697"/>
          <w14:checkbox>
            <w14:checked w14:val="0"/>
            <w14:checkedState w14:val="2612" w14:font="MS Gothic"/>
            <w14:uncheckedState w14:val="2610" w14:font="MS Gothic"/>
          </w14:checkbox>
        </w:sdtPr>
        <w:sdtContent>
          <w:r w:rsidR="00F65C0A" w:rsidRPr="00F65C0A">
            <w:rPr>
              <w:rFonts w:ascii="MS Gothic" w:eastAsia="MS Gothic" w:hAnsi="MS Gothic" w:cs="Times New Roman" w:hint="eastAsia"/>
              <w:sz w:val="24"/>
              <w:szCs w:val="24"/>
            </w:rPr>
            <w:t>☐</w:t>
          </w:r>
        </w:sdtContent>
      </w:sdt>
      <w:r w:rsidR="00F65C0A" w:rsidRPr="00F65C0A">
        <w:rPr>
          <w:rFonts w:ascii="Times New Roman" w:hAnsi="Times New Roman" w:cs="Times New Roman"/>
          <w:sz w:val="24"/>
          <w:szCs w:val="24"/>
        </w:rPr>
        <w:t xml:space="preserve"> Photographs</w:t>
      </w:r>
    </w:p>
    <w:p w14:paraId="6C10BB8C" w14:textId="77777777" w:rsidR="00F65C0A" w:rsidRPr="00F65C0A" w:rsidRDefault="00000000" w:rsidP="00F65C0A">
      <w:pPr>
        <w:pStyle w:val="ListParagraph"/>
        <w:spacing w:after="120" w:line="240" w:lineRule="auto"/>
        <w:contextualSpacing w:val="0"/>
        <w:rPr>
          <w:rFonts w:ascii="Times New Roman" w:hAnsi="Times New Roman" w:cs="Times New Roman"/>
          <w:sz w:val="24"/>
          <w:szCs w:val="24"/>
        </w:rPr>
      </w:pPr>
      <w:sdt>
        <w:sdtPr>
          <w:rPr>
            <w:rFonts w:ascii="MS Gothic" w:eastAsia="MS Gothic" w:hAnsi="MS Gothic" w:cs="Times New Roman"/>
            <w:sz w:val="24"/>
            <w:szCs w:val="24"/>
          </w:rPr>
          <w:id w:val="-2016058115"/>
          <w14:checkbox>
            <w14:checked w14:val="0"/>
            <w14:checkedState w14:val="2612" w14:font="MS Gothic"/>
            <w14:uncheckedState w14:val="2610" w14:font="MS Gothic"/>
          </w14:checkbox>
        </w:sdtPr>
        <w:sdtContent>
          <w:r w:rsidR="00F65C0A" w:rsidRPr="00F65C0A">
            <w:rPr>
              <w:rFonts w:ascii="MS Gothic" w:eastAsia="MS Gothic" w:hAnsi="MS Gothic" w:cs="Times New Roman" w:hint="eastAsia"/>
              <w:sz w:val="24"/>
              <w:szCs w:val="24"/>
            </w:rPr>
            <w:t>☐</w:t>
          </w:r>
        </w:sdtContent>
      </w:sdt>
      <w:r w:rsidR="00F65C0A" w:rsidRPr="00F65C0A">
        <w:rPr>
          <w:rFonts w:ascii="Times New Roman" w:hAnsi="Times New Roman" w:cs="Times New Roman"/>
          <w:sz w:val="24"/>
          <w:szCs w:val="24"/>
        </w:rPr>
        <w:t xml:space="preserve"> Video recordings with audio</w:t>
      </w:r>
    </w:p>
    <w:p w14:paraId="58F7D501" w14:textId="2306732D" w:rsidR="00F65C0A" w:rsidRPr="00F65C0A" w:rsidRDefault="00000000" w:rsidP="00F65C0A">
      <w:pPr>
        <w:pStyle w:val="ListParagraph"/>
        <w:spacing w:after="120" w:line="240" w:lineRule="auto"/>
        <w:contextualSpacing w:val="0"/>
        <w:rPr>
          <w:rFonts w:ascii="Times New Roman" w:hAnsi="Times New Roman" w:cs="Times New Roman"/>
          <w:sz w:val="24"/>
          <w:szCs w:val="24"/>
        </w:rPr>
      </w:pPr>
      <w:sdt>
        <w:sdtPr>
          <w:rPr>
            <w:rFonts w:ascii="MS Gothic" w:eastAsia="MS Gothic" w:hAnsi="MS Gothic" w:cs="Times New Roman"/>
            <w:sz w:val="24"/>
            <w:szCs w:val="24"/>
          </w:rPr>
          <w:id w:val="2126578687"/>
          <w14:checkbox>
            <w14:checked w14:val="0"/>
            <w14:checkedState w14:val="2612" w14:font="MS Gothic"/>
            <w14:uncheckedState w14:val="2610" w14:font="MS Gothic"/>
          </w14:checkbox>
        </w:sdtPr>
        <w:sdtContent>
          <w:r w:rsidR="00F65C0A">
            <w:rPr>
              <w:rFonts w:ascii="MS Gothic" w:eastAsia="MS Gothic" w:hAnsi="MS Gothic" w:cs="Times New Roman" w:hint="eastAsia"/>
              <w:sz w:val="24"/>
              <w:szCs w:val="24"/>
            </w:rPr>
            <w:t>☐</w:t>
          </w:r>
        </w:sdtContent>
      </w:sdt>
      <w:r w:rsidR="00F65C0A" w:rsidRPr="00F65C0A">
        <w:rPr>
          <w:rFonts w:ascii="Times New Roman" w:hAnsi="Times New Roman" w:cs="Times New Roman"/>
          <w:sz w:val="24"/>
          <w:szCs w:val="24"/>
        </w:rPr>
        <w:t xml:space="preserve"> Video recordings without audio</w:t>
      </w:r>
    </w:p>
    <w:p w14:paraId="1EF4A7E7" w14:textId="0E42267C" w:rsidR="00F65C0A" w:rsidRPr="00F65C0A" w:rsidRDefault="00000000" w:rsidP="00F65C0A">
      <w:pPr>
        <w:pStyle w:val="ListParagraph"/>
        <w:spacing w:after="0" w:line="240" w:lineRule="auto"/>
        <w:rPr>
          <w:rFonts w:ascii="Times New Roman" w:hAnsi="Times New Roman" w:cs="Times New Roman"/>
          <w:sz w:val="24"/>
          <w:szCs w:val="24"/>
        </w:rPr>
      </w:pPr>
      <w:sdt>
        <w:sdtPr>
          <w:rPr>
            <w:rFonts w:ascii="MS Gothic" w:eastAsia="MS Gothic" w:hAnsi="MS Gothic" w:cs="Segoe UI Symbol"/>
            <w:sz w:val="24"/>
            <w:szCs w:val="24"/>
          </w:rPr>
          <w:id w:val="-363295183"/>
          <w14:checkbox>
            <w14:checked w14:val="0"/>
            <w14:checkedState w14:val="2612" w14:font="MS Gothic"/>
            <w14:uncheckedState w14:val="2610" w14:font="MS Gothic"/>
          </w14:checkbox>
        </w:sdtPr>
        <w:sdtContent>
          <w:r w:rsidR="00F65C0A" w:rsidRPr="00F65C0A">
            <w:rPr>
              <w:rFonts w:ascii="MS Gothic" w:eastAsia="MS Gothic" w:hAnsi="MS Gothic" w:cs="Segoe UI Symbol"/>
              <w:sz w:val="24"/>
              <w:szCs w:val="24"/>
            </w:rPr>
            <w:t>☐</w:t>
          </w:r>
        </w:sdtContent>
      </w:sdt>
      <w:r w:rsidR="00F65C0A" w:rsidRPr="00F65C0A">
        <w:rPr>
          <w:rFonts w:ascii="Times New Roman" w:hAnsi="Times New Roman" w:cs="Times New Roman"/>
          <w:sz w:val="24"/>
          <w:szCs w:val="24"/>
        </w:rPr>
        <w:t xml:space="preserve"> None of the above</w:t>
      </w:r>
    </w:p>
    <w:p w14:paraId="1202EEBD" w14:textId="77777777" w:rsidR="00F65C0A" w:rsidRPr="00F65C0A" w:rsidRDefault="00F65C0A" w:rsidP="00F65C0A">
      <w:pPr>
        <w:pStyle w:val="ListParagraph"/>
        <w:spacing w:after="0" w:line="240" w:lineRule="auto"/>
        <w:ind w:left="547"/>
        <w:rPr>
          <w:rFonts w:ascii="Times New Roman" w:hAnsi="Times New Roman" w:cs="Times New Roman"/>
          <w:b/>
          <w:bCs/>
          <w:sz w:val="24"/>
          <w:szCs w:val="24"/>
        </w:rPr>
      </w:pPr>
    </w:p>
    <w:p w14:paraId="552C832B" w14:textId="54CD0D7C"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Data and/or Specimen Management and Confidentiality</w:t>
      </w:r>
    </w:p>
    <w:p w14:paraId="0C4BB046" w14:textId="1B48BA79" w:rsidR="009F7347" w:rsidRPr="0034291B" w:rsidRDefault="009F7347" w:rsidP="009F7347">
      <w:pPr>
        <w:pStyle w:val="ListParagraph"/>
        <w:spacing w:after="0" w:line="240" w:lineRule="auto"/>
        <w:ind w:left="547"/>
        <w:rPr>
          <w:rFonts w:ascii="Times New Roman" w:hAnsi="Times New Roman" w:cs="Times New Roman"/>
          <w:sz w:val="24"/>
          <w:szCs w:val="24"/>
        </w:rPr>
      </w:pPr>
      <w:r w:rsidRPr="0034291B">
        <w:rPr>
          <w:rFonts w:ascii="Times New Roman" w:hAnsi="Times New Roman" w:cs="Times New Roman"/>
          <w:sz w:val="24"/>
          <w:szCs w:val="24"/>
        </w:rPr>
        <w:t xml:space="preserve">Before completing this section, see </w:t>
      </w:r>
      <w:hyperlink r:id="rId12" w:history="1">
        <w:r w:rsidRPr="0034291B">
          <w:rPr>
            <w:rStyle w:val="Hyperlink"/>
            <w:rFonts w:ascii="Times New Roman" w:hAnsi="Times New Roman" w:cs="Times New Roman"/>
            <w:sz w:val="24"/>
            <w:szCs w:val="24"/>
          </w:rPr>
          <w:t>Privacy and Confidentiality</w:t>
        </w:r>
      </w:hyperlink>
      <w:r w:rsidRPr="0034291B">
        <w:rPr>
          <w:rFonts w:ascii="Times New Roman" w:hAnsi="Times New Roman" w:cs="Times New Roman"/>
          <w:sz w:val="24"/>
          <w:szCs w:val="24"/>
        </w:rPr>
        <w:t xml:space="preserve"> and </w:t>
      </w:r>
      <w:hyperlink r:id="rId13" w:anchor="What%20types%20of%20information%20are%20regulated%20by%20the%20Privacy%20and%20Security%20Rules" w:history="1">
        <w:r w:rsidRPr="0034291B">
          <w:rPr>
            <w:rStyle w:val="Hyperlink"/>
            <w:rFonts w:ascii="Times New Roman" w:hAnsi="Times New Roman" w:cs="Times New Roman"/>
            <w:sz w:val="24"/>
            <w:szCs w:val="24"/>
          </w:rPr>
          <w:t>HIPAA Guidance</w:t>
        </w:r>
      </w:hyperlink>
      <w:r w:rsidRPr="0034291B">
        <w:rPr>
          <w:rFonts w:ascii="Times New Roman" w:hAnsi="Times New Roman" w:cs="Times New Roman"/>
          <w:sz w:val="24"/>
          <w:szCs w:val="24"/>
        </w:rPr>
        <w:t>.</w:t>
      </w:r>
    </w:p>
    <w:p w14:paraId="3FCBA588" w14:textId="77777777" w:rsidR="009F7347" w:rsidRDefault="009F7347" w:rsidP="009F7347">
      <w:pPr>
        <w:pStyle w:val="ListParagraph"/>
        <w:spacing w:after="0" w:line="240" w:lineRule="auto"/>
        <w:ind w:left="547"/>
        <w:rPr>
          <w:rFonts w:ascii="Times New Roman" w:hAnsi="Times New Roman" w:cs="Times New Roman"/>
          <w:sz w:val="24"/>
          <w:szCs w:val="24"/>
        </w:rPr>
      </w:pPr>
    </w:p>
    <w:p w14:paraId="4983A941" w14:textId="1ED947B3" w:rsidR="00173D7C" w:rsidRDefault="009F7347" w:rsidP="00173D7C">
      <w:pPr>
        <w:pStyle w:val="ListParagraph"/>
        <w:numPr>
          <w:ilvl w:val="0"/>
          <w:numId w:val="14"/>
        </w:numPr>
        <w:spacing w:after="0" w:line="240" w:lineRule="auto"/>
        <w:rPr>
          <w:rFonts w:ascii="Times New Roman" w:hAnsi="Times New Roman" w:cs="Times New Roman"/>
          <w:sz w:val="24"/>
          <w:szCs w:val="24"/>
        </w:rPr>
      </w:pPr>
      <w:r w:rsidRPr="009F7347">
        <w:rPr>
          <w:rFonts w:ascii="Times New Roman" w:hAnsi="Times New Roman" w:cs="Times New Roman"/>
          <w:sz w:val="24"/>
          <w:szCs w:val="24"/>
        </w:rPr>
        <w:t>List any identifiers that will be collected during the course of this study (e.g., name, medical record number, date of birth, video recordings, etc.):</w:t>
      </w:r>
    </w:p>
    <w:p w14:paraId="10A06F36" w14:textId="77777777" w:rsidR="00173D7C" w:rsidRDefault="00173D7C" w:rsidP="00173D7C">
      <w:pPr>
        <w:pStyle w:val="ListParagraph"/>
        <w:spacing w:after="0" w:line="240" w:lineRule="auto"/>
        <w:ind w:left="907"/>
        <w:rPr>
          <w:rFonts w:ascii="Times New Roman" w:hAnsi="Times New Roman" w:cs="Times New Roman"/>
          <w:sz w:val="24"/>
          <w:szCs w:val="24"/>
        </w:rPr>
      </w:pPr>
    </w:p>
    <w:p w14:paraId="1BB2FE2C" w14:textId="75D72240" w:rsidR="00173D7C" w:rsidRDefault="009F7347" w:rsidP="00173D7C">
      <w:pPr>
        <w:pStyle w:val="ListParagraph"/>
        <w:numPr>
          <w:ilvl w:val="0"/>
          <w:numId w:val="14"/>
        </w:numPr>
        <w:spacing w:after="0" w:line="240" w:lineRule="auto"/>
        <w:rPr>
          <w:rFonts w:ascii="Times New Roman" w:hAnsi="Times New Roman" w:cs="Times New Roman"/>
          <w:sz w:val="24"/>
          <w:szCs w:val="24"/>
        </w:rPr>
      </w:pPr>
      <w:r w:rsidRPr="00173D7C">
        <w:rPr>
          <w:rFonts w:ascii="Times New Roman" w:hAnsi="Times New Roman" w:cs="Times New Roman"/>
          <w:sz w:val="24"/>
          <w:szCs w:val="24"/>
        </w:rPr>
        <w:t>If any identifiers will be stored, how long will they be kept?</w:t>
      </w:r>
    </w:p>
    <w:p w14:paraId="5949D936" w14:textId="77777777" w:rsidR="00173D7C" w:rsidRPr="00173D7C" w:rsidRDefault="00173D7C" w:rsidP="00173D7C">
      <w:pPr>
        <w:spacing w:after="0" w:line="240" w:lineRule="auto"/>
        <w:ind w:left="900"/>
        <w:rPr>
          <w:rFonts w:ascii="Times New Roman" w:hAnsi="Times New Roman" w:cs="Times New Roman"/>
          <w:sz w:val="24"/>
          <w:szCs w:val="24"/>
        </w:rPr>
      </w:pPr>
    </w:p>
    <w:p w14:paraId="05A17A30" w14:textId="2F035208" w:rsidR="00173D7C" w:rsidRDefault="009F7347" w:rsidP="00173D7C">
      <w:pPr>
        <w:pStyle w:val="ListParagraph"/>
        <w:numPr>
          <w:ilvl w:val="0"/>
          <w:numId w:val="14"/>
        </w:numPr>
        <w:spacing w:after="0" w:line="240" w:lineRule="auto"/>
        <w:rPr>
          <w:rFonts w:ascii="Times New Roman" w:hAnsi="Times New Roman" w:cs="Times New Roman"/>
          <w:sz w:val="24"/>
          <w:szCs w:val="24"/>
        </w:rPr>
      </w:pPr>
      <w:r w:rsidRPr="00173D7C">
        <w:rPr>
          <w:rFonts w:ascii="Times New Roman" w:hAnsi="Times New Roman" w:cs="Times New Roman"/>
          <w:sz w:val="24"/>
          <w:szCs w:val="24"/>
        </w:rPr>
        <w:t>For data that is coded with a linking key, at what point will the linking key be destroyed?</w:t>
      </w:r>
    </w:p>
    <w:p w14:paraId="2D6EB807" w14:textId="77777777" w:rsidR="00173D7C" w:rsidRPr="00173D7C" w:rsidRDefault="00173D7C" w:rsidP="00173D7C">
      <w:pPr>
        <w:spacing w:after="0" w:line="240" w:lineRule="auto"/>
        <w:ind w:left="900"/>
        <w:rPr>
          <w:rFonts w:ascii="Times New Roman" w:hAnsi="Times New Roman" w:cs="Times New Roman"/>
          <w:sz w:val="24"/>
          <w:szCs w:val="24"/>
        </w:rPr>
      </w:pPr>
    </w:p>
    <w:p w14:paraId="7343E4FA" w14:textId="2513B80F" w:rsidR="009F7347" w:rsidRDefault="009F7347" w:rsidP="00173D7C">
      <w:pPr>
        <w:pStyle w:val="ListParagraph"/>
        <w:numPr>
          <w:ilvl w:val="0"/>
          <w:numId w:val="14"/>
        </w:numPr>
        <w:spacing w:after="0" w:line="240" w:lineRule="auto"/>
        <w:rPr>
          <w:rFonts w:ascii="Times New Roman" w:hAnsi="Times New Roman" w:cs="Times New Roman"/>
          <w:sz w:val="24"/>
          <w:szCs w:val="24"/>
        </w:rPr>
      </w:pPr>
      <w:r w:rsidRPr="00173D7C">
        <w:rPr>
          <w:rFonts w:ascii="Times New Roman" w:hAnsi="Times New Roman" w:cs="Times New Roman"/>
          <w:sz w:val="24"/>
          <w:szCs w:val="24"/>
        </w:rPr>
        <w:t>For any recordings, at what point will the recordings be destroyed?</w:t>
      </w:r>
    </w:p>
    <w:p w14:paraId="1F0B07AA" w14:textId="77777777" w:rsidR="0034291B" w:rsidRPr="0034291B" w:rsidRDefault="0034291B" w:rsidP="0034291B">
      <w:pPr>
        <w:pStyle w:val="ListParagraph"/>
        <w:rPr>
          <w:rFonts w:ascii="Times New Roman" w:hAnsi="Times New Roman" w:cs="Times New Roman"/>
          <w:sz w:val="24"/>
          <w:szCs w:val="24"/>
        </w:rPr>
      </w:pPr>
    </w:p>
    <w:p w14:paraId="7FA04E22" w14:textId="77777777" w:rsidR="0034291B" w:rsidRPr="00823483" w:rsidRDefault="0034291B" w:rsidP="0034291B">
      <w:pPr>
        <w:pStyle w:val="ListParagraph"/>
        <w:numPr>
          <w:ilvl w:val="0"/>
          <w:numId w:val="14"/>
        </w:numPr>
        <w:rPr>
          <w:rFonts w:ascii="Times New Roman" w:hAnsi="Times New Roman" w:cs="Times New Roman"/>
          <w:sz w:val="24"/>
          <w:szCs w:val="24"/>
        </w:rPr>
      </w:pPr>
      <w:r w:rsidRPr="00823483">
        <w:rPr>
          <w:rFonts w:ascii="Times New Roman" w:hAnsi="Times New Roman" w:cs="Times New Roman"/>
          <w:sz w:val="24"/>
          <w:szCs w:val="24"/>
        </w:rPr>
        <w:t xml:space="preserve">If this research is both federally funded </w:t>
      </w:r>
      <w:r w:rsidRPr="00823483">
        <w:rPr>
          <w:rFonts w:ascii="Times New Roman" w:hAnsi="Times New Roman" w:cs="Times New Roman"/>
          <w:i/>
          <w:iCs/>
          <w:sz w:val="24"/>
          <w:szCs w:val="24"/>
        </w:rPr>
        <w:t>and</w:t>
      </w:r>
      <w:r w:rsidRPr="00823483">
        <w:rPr>
          <w:rFonts w:ascii="Times New Roman" w:hAnsi="Times New Roman" w:cs="Times New Roman"/>
          <w:sz w:val="24"/>
          <w:szCs w:val="24"/>
        </w:rPr>
        <w:t xml:space="preserve"> you are using identifiable data/specimens, please explain why this research cannot be completed using de-identified data/specimens:</w:t>
      </w:r>
    </w:p>
    <w:p w14:paraId="0088E6CD" w14:textId="77777777" w:rsidR="0034291B" w:rsidRPr="00173D7C" w:rsidRDefault="0034291B" w:rsidP="0034291B">
      <w:pPr>
        <w:pStyle w:val="ListParagraph"/>
        <w:spacing w:after="0" w:line="240" w:lineRule="auto"/>
        <w:ind w:left="907"/>
        <w:rPr>
          <w:rFonts w:ascii="Times New Roman" w:hAnsi="Times New Roman" w:cs="Times New Roman"/>
          <w:sz w:val="24"/>
          <w:szCs w:val="24"/>
        </w:rPr>
      </w:pPr>
    </w:p>
    <w:p w14:paraId="36F7354F" w14:textId="77777777" w:rsidR="00173D7C" w:rsidRPr="0034291B" w:rsidRDefault="00173D7C" w:rsidP="0034291B">
      <w:pPr>
        <w:spacing w:after="0" w:line="240" w:lineRule="auto"/>
        <w:ind w:left="900"/>
        <w:rPr>
          <w:rFonts w:ascii="Times New Roman" w:hAnsi="Times New Roman" w:cs="Times New Roman"/>
          <w:sz w:val="24"/>
          <w:szCs w:val="24"/>
        </w:rPr>
      </w:pPr>
    </w:p>
    <w:p w14:paraId="33DD4BE1" w14:textId="617DD6A0" w:rsidR="009F7347" w:rsidRPr="00BD3649" w:rsidRDefault="009F7347" w:rsidP="00BD3649">
      <w:pPr>
        <w:pStyle w:val="ListParagraph"/>
        <w:spacing w:after="0" w:line="240" w:lineRule="auto"/>
        <w:ind w:left="547"/>
        <w:rPr>
          <w:rFonts w:ascii="Times New Roman" w:hAnsi="Times New Roman" w:cs="Times New Roman"/>
          <w:b/>
          <w:bCs/>
          <w:sz w:val="24"/>
          <w:szCs w:val="24"/>
          <w:u w:val="single"/>
        </w:rPr>
      </w:pPr>
      <w:r w:rsidRPr="009F7347">
        <w:rPr>
          <w:rFonts w:ascii="Times New Roman" w:hAnsi="Times New Roman" w:cs="Times New Roman"/>
          <w:b/>
          <w:bCs/>
          <w:sz w:val="24"/>
          <w:szCs w:val="24"/>
          <w:u w:val="single"/>
        </w:rPr>
        <w:t>NOTES ABOUT USE OF RECORDS</w:t>
      </w:r>
    </w:p>
    <w:p w14:paraId="4BB4C02B" w14:textId="77777777" w:rsidR="009F7347" w:rsidRPr="009F7347" w:rsidRDefault="009F7347" w:rsidP="009F7347">
      <w:pPr>
        <w:pStyle w:val="ListParagraph"/>
        <w:spacing w:after="0" w:line="240" w:lineRule="auto"/>
        <w:ind w:left="547"/>
        <w:rPr>
          <w:rFonts w:ascii="Times New Roman" w:hAnsi="Times New Roman" w:cs="Times New Roman"/>
          <w:sz w:val="24"/>
          <w:szCs w:val="24"/>
        </w:rPr>
      </w:pPr>
      <w:r w:rsidRPr="00A77FE8">
        <w:rPr>
          <w:rFonts w:ascii="Times New Roman" w:hAnsi="Times New Roman" w:cs="Times New Roman"/>
          <w:sz w:val="24"/>
          <w:szCs w:val="24"/>
          <w:u w:val="single"/>
        </w:rPr>
        <w:t>UC Davis Medical Records</w:t>
      </w:r>
      <w:r w:rsidRPr="009F7347">
        <w:rPr>
          <w:rFonts w:ascii="Times New Roman" w:hAnsi="Times New Roman" w:cs="Times New Roman"/>
          <w:sz w:val="24"/>
          <w:szCs w:val="24"/>
        </w:rPr>
        <w:t>: UC Davis Health Electronic Health Record (EMR/EPIC) also contains the clinical data for Marshall Medical Center (MMC). MMC patient data cannot be accessed for research purposes. Researchers must take the necessary steps to ensure that MMC data is not accessed, used, or disclosed for UC Davis Health research purposes.</w:t>
      </w:r>
    </w:p>
    <w:p w14:paraId="703D0BC2" w14:textId="1D27E534" w:rsidR="009F7347" w:rsidRDefault="009F7347" w:rsidP="009F7347">
      <w:pPr>
        <w:pStyle w:val="ListParagraph"/>
        <w:spacing w:after="0" w:line="240" w:lineRule="auto"/>
        <w:ind w:left="547"/>
        <w:rPr>
          <w:rFonts w:ascii="Times New Roman" w:hAnsi="Times New Roman" w:cs="Times New Roman"/>
          <w:sz w:val="24"/>
          <w:szCs w:val="24"/>
        </w:rPr>
      </w:pPr>
      <w:r w:rsidRPr="009F7347">
        <w:rPr>
          <w:rFonts w:ascii="Times New Roman" w:hAnsi="Times New Roman" w:cs="Times New Roman"/>
          <w:sz w:val="24"/>
          <w:szCs w:val="24"/>
        </w:rPr>
        <w:t xml:space="preserve">If protected health information or personal information from the medical records will be stored on an encrypted device, investigators must follow applicable university policies (UC Davis Hospital Policy 1313, UCDHS P&amp;P 2300-2499, and UC Business and Finance Bulletin on Information Security (IS-3)). Please contact the </w:t>
      </w:r>
      <w:hyperlink r:id="rId14" w:history="1">
        <w:r w:rsidRPr="009F7347">
          <w:rPr>
            <w:rStyle w:val="Hyperlink"/>
            <w:rFonts w:ascii="Times New Roman" w:hAnsi="Times New Roman" w:cs="Times New Roman"/>
            <w:sz w:val="24"/>
            <w:szCs w:val="24"/>
          </w:rPr>
          <w:t>Biomedical Informatics Department</w:t>
        </w:r>
      </w:hyperlink>
      <w:r w:rsidRPr="009F7347">
        <w:rPr>
          <w:rFonts w:ascii="Times New Roman" w:hAnsi="Times New Roman" w:cs="Times New Roman"/>
          <w:sz w:val="24"/>
          <w:szCs w:val="24"/>
        </w:rPr>
        <w:t xml:space="preserve"> for assistance with data security.</w:t>
      </w:r>
    </w:p>
    <w:p w14:paraId="1E90C6F9" w14:textId="332DF215" w:rsidR="00F97813" w:rsidRDefault="00F97813" w:rsidP="009F7347">
      <w:pPr>
        <w:pStyle w:val="ListParagraph"/>
        <w:spacing w:after="0" w:line="240" w:lineRule="auto"/>
        <w:ind w:left="547"/>
        <w:rPr>
          <w:rFonts w:ascii="Times New Roman" w:hAnsi="Times New Roman" w:cs="Times New Roman"/>
          <w:sz w:val="24"/>
          <w:szCs w:val="24"/>
        </w:rPr>
      </w:pPr>
    </w:p>
    <w:p w14:paraId="04ACEF3E" w14:textId="0697EC80" w:rsidR="00F97813" w:rsidRDefault="00F97813" w:rsidP="009F7347">
      <w:pPr>
        <w:pStyle w:val="ListParagraph"/>
        <w:spacing w:after="0" w:line="240" w:lineRule="auto"/>
        <w:ind w:left="547"/>
        <w:rPr>
          <w:rFonts w:ascii="Times New Roman" w:hAnsi="Times New Roman" w:cs="Times New Roman"/>
          <w:sz w:val="24"/>
          <w:szCs w:val="24"/>
        </w:rPr>
      </w:pPr>
      <w:r w:rsidRPr="00F97813">
        <w:rPr>
          <w:rFonts w:ascii="Times New Roman" w:hAnsi="Times New Roman" w:cs="Times New Roman"/>
          <w:sz w:val="24"/>
          <w:szCs w:val="24"/>
        </w:rPr>
        <w:t>If identifiable protected health information is extracted from the UCDH EMR, it may not be re-disclosed/released outside the study team.</w:t>
      </w:r>
    </w:p>
    <w:p w14:paraId="6D2B8919" w14:textId="77777777" w:rsidR="009F7347" w:rsidRPr="009F7347" w:rsidRDefault="009F7347" w:rsidP="009F7347">
      <w:pPr>
        <w:pStyle w:val="ListParagraph"/>
        <w:spacing w:after="0" w:line="240" w:lineRule="auto"/>
        <w:ind w:left="547"/>
        <w:rPr>
          <w:rFonts w:ascii="Times New Roman" w:hAnsi="Times New Roman" w:cs="Times New Roman"/>
          <w:sz w:val="24"/>
          <w:szCs w:val="24"/>
        </w:rPr>
      </w:pPr>
    </w:p>
    <w:p w14:paraId="598B3B5E" w14:textId="24CA0F97" w:rsidR="009F7347" w:rsidRDefault="009F7347" w:rsidP="009F7347">
      <w:pPr>
        <w:pStyle w:val="ListParagraph"/>
        <w:spacing w:after="0" w:line="240" w:lineRule="auto"/>
        <w:ind w:left="547"/>
        <w:rPr>
          <w:rFonts w:ascii="Times New Roman" w:hAnsi="Times New Roman" w:cs="Times New Roman"/>
          <w:sz w:val="24"/>
          <w:szCs w:val="24"/>
        </w:rPr>
      </w:pPr>
      <w:r w:rsidRPr="00A77FE8">
        <w:rPr>
          <w:rFonts w:ascii="Times New Roman" w:hAnsi="Times New Roman" w:cs="Times New Roman"/>
          <w:sz w:val="24"/>
          <w:szCs w:val="24"/>
          <w:u w:val="single"/>
        </w:rPr>
        <w:lastRenderedPageBreak/>
        <w:t>UC Davis Student Education Records</w:t>
      </w:r>
      <w:r w:rsidRPr="009F7347">
        <w:rPr>
          <w:rFonts w:ascii="Times New Roman" w:hAnsi="Times New Roman" w:cs="Times New Roman"/>
          <w:sz w:val="24"/>
          <w:szCs w:val="24"/>
        </w:rPr>
        <w:t>: If this study involves use of UC Davis students’ educational records (including records in the PI’s own possession such as course exams/assignments), you must consult with the Registrar’s office to see if all requirements of the Family Educational Rights and Privacy Act (FERPA) are satisfied.</w:t>
      </w:r>
    </w:p>
    <w:p w14:paraId="76C4E7EC" w14:textId="77777777" w:rsidR="009F7347" w:rsidRPr="009F7347" w:rsidRDefault="009F7347" w:rsidP="009F7347">
      <w:pPr>
        <w:pStyle w:val="ListParagraph"/>
        <w:spacing w:after="0" w:line="240" w:lineRule="auto"/>
        <w:ind w:left="547"/>
        <w:rPr>
          <w:rFonts w:ascii="Times New Roman" w:hAnsi="Times New Roman" w:cs="Times New Roman"/>
          <w:sz w:val="24"/>
          <w:szCs w:val="24"/>
        </w:rPr>
      </w:pPr>
    </w:p>
    <w:p w14:paraId="1F190559" w14:textId="33EE66CE"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Provisions to Monitor the Data to Ensure the Safety of Subjects</w:t>
      </w:r>
    </w:p>
    <w:p w14:paraId="3E9CBB1F" w14:textId="77777777" w:rsidR="009F7347" w:rsidRPr="00F97813" w:rsidRDefault="009F7347" w:rsidP="009F7347">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 monitoring plan is required when research involves more than Minimal Risk to subjects.</w:t>
      </w:r>
    </w:p>
    <w:p w14:paraId="1DC3693C" w14:textId="36E0B67B" w:rsidR="009F7347" w:rsidRPr="004B7CCA" w:rsidRDefault="009F7347" w:rsidP="009F7347">
      <w:pPr>
        <w:pStyle w:val="ListParagraph"/>
        <w:spacing w:after="0" w:line="240" w:lineRule="auto"/>
        <w:ind w:left="547"/>
        <w:rPr>
          <w:rFonts w:ascii="Times New Roman" w:hAnsi="Times New Roman" w:cs="Times New Roman"/>
          <w:i/>
          <w:iCs/>
          <w:sz w:val="24"/>
          <w:szCs w:val="24"/>
        </w:rPr>
      </w:pPr>
      <w:r w:rsidRPr="00F97813">
        <w:rPr>
          <w:rFonts w:ascii="Times New Roman" w:hAnsi="Times New Roman" w:cs="Times New Roman"/>
          <w:i/>
          <w:iCs/>
          <w:color w:val="FF0000"/>
          <w:sz w:val="24"/>
          <w:szCs w:val="24"/>
        </w:rPr>
        <w:t>The plan might include establishing a data monitoring committee and a plan for reporting data monitoring committee findings to the IRB and the sponsor.</w:t>
      </w:r>
      <w:r w:rsidR="00F97813">
        <w:rPr>
          <w:rFonts w:ascii="Times New Roman" w:hAnsi="Times New Roman" w:cs="Times New Roman"/>
          <w:i/>
          <w:iCs/>
          <w:color w:val="FF0000"/>
          <w:sz w:val="24"/>
          <w:szCs w:val="24"/>
        </w:rPr>
        <w:t xml:space="preserve"> </w:t>
      </w:r>
      <w:r w:rsidRPr="00F97813">
        <w:rPr>
          <w:rFonts w:ascii="Times New Roman" w:hAnsi="Times New Roman" w:cs="Times New Roman"/>
          <w:i/>
          <w:iCs/>
          <w:color w:val="FF0000"/>
          <w:sz w:val="24"/>
          <w:szCs w:val="24"/>
        </w:rPr>
        <w:t xml:space="preserve">See </w:t>
      </w:r>
      <w:hyperlink r:id="rId15" w:history="1">
        <w:r w:rsidRPr="004B7CCA">
          <w:rPr>
            <w:rStyle w:val="Hyperlink"/>
            <w:rFonts w:ascii="Times New Roman" w:hAnsi="Times New Roman" w:cs="Times New Roman"/>
            <w:i/>
            <w:iCs/>
            <w:sz w:val="24"/>
            <w:szCs w:val="24"/>
          </w:rPr>
          <w:t>Monitoring for Safety and Compliance</w:t>
        </w:r>
      </w:hyperlink>
      <w:r w:rsidRPr="004B7CCA">
        <w:rPr>
          <w:rFonts w:ascii="Times New Roman" w:hAnsi="Times New Roman" w:cs="Times New Roman"/>
          <w:i/>
          <w:iCs/>
          <w:sz w:val="24"/>
          <w:szCs w:val="24"/>
        </w:rPr>
        <w:t xml:space="preserve"> </w:t>
      </w:r>
      <w:r w:rsidRPr="00F97813">
        <w:rPr>
          <w:rFonts w:ascii="Times New Roman" w:hAnsi="Times New Roman" w:cs="Times New Roman"/>
          <w:i/>
          <w:iCs/>
          <w:color w:val="FF0000"/>
          <w:sz w:val="24"/>
          <w:szCs w:val="24"/>
        </w:rPr>
        <w:t>for more information.</w:t>
      </w:r>
    </w:p>
    <w:p w14:paraId="6CD6257C" w14:textId="77777777" w:rsidR="009F7347" w:rsidRPr="004B7CCA" w:rsidRDefault="009F7347" w:rsidP="009F7347">
      <w:pPr>
        <w:pStyle w:val="ListParagraph"/>
        <w:spacing w:after="0" w:line="240" w:lineRule="auto"/>
        <w:ind w:left="547"/>
        <w:rPr>
          <w:rFonts w:ascii="Times New Roman" w:hAnsi="Times New Roman" w:cs="Times New Roman"/>
          <w:i/>
          <w:iCs/>
          <w:sz w:val="24"/>
          <w:szCs w:val="24"/>
        </w:rPr>
      </w:pPr>
    </w:p>
    <w:p w14:paraId="6CA8D585" w14:textId="77D6CF22" w:rsidR="009F7347" w:rsidRPr="00F97813" w:rsidRDefault="009F7347" w:rsidP="009F7347">
      <w:pPr>
        <w:pStyle w:val="ListParagraph"/>
        <w:spacing w:after="12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w:t>
      </w:r>
      <w:r w:rsidR="00381ED5">
        <w:rPr>
          <w:rFonts w:ascii="Times New Roman" w:hAnsi="Times New Roman" w:cs="Times New Roman"/>
          <w:i/>
          <w:iCs/>
          <w:color w:val="FF0000"/>
          <w:sz w:val="24"/>
          <w:szCs w:val="24"/>
        </w:rPr>
        <w:t>:</w:t>
      </w:r>
    </w:p>
    <w:p w14:paraId="24144E66" w14:textId="4EF53B09" w:rsidR="009F7347" w:rsidRPr="00F97813" w:rsidRDefault="009F7347" w:rsidP="00173D7C">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plan to periodically evaluate the data collected regarding both harms and benefits to determine whether subjects remain safe.</w:t>
      </w:r>
    </w:p>
    <w:p w14:paraId="3A1054EE" w14:textId="1BA6752E" w:rsidR="009F7347" w:rsidRPr="00F97813" w:rsidRDefault="009F7347" w:rsidP="00173D7C">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What data are reviewed, including safety data, untoward events, and efficacy data.</w:t>
      </w:r>
    </w:p>
    <w:p w14:paraId="1F96F8F1" w14:textId="436143BC" w:rsidR="009F7347" w:rsidRPr="00F97813" w:rsidRDefault="009F7347" w:rsidP="00173D7C">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How the safety information will be collected (e.g., with case report forms, at study visits, by telephone calls with participants).</w:t>
      </w:r>
    </w:p>
    <w:p w14:paraId="7DD8FE27" w14:textId="37FC5F8D" w:rsidR="009F7347" w:rsidRPr="00F97813" w:rsidRDefault="009F7347" w:rsidP="00173D7C">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frequency of data collection, including when safety data collection starts.</w:t>
      </w:r>
    </w:p>
    <w:p w14:paraId="089B1EC0" w14:textId="054283FB" w:rsidR="009F7347" w:rsidRPr="00F97813" w:rsidRDefault="009F7347" w:rsidP="00173D7C">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Who will review the data</w:t>
      </w:r>
      <w:r w:rsidR="00900F26" w:rsidRPr="00F97813">
        <w:rPr>
          <w:rFonts w:ascii="Times New Roman" w:hAnsi="Times New Roman" w:cs="Times New Roman"/>
          <w:i/>
          <w:iCs/>
          <w:color w:val="FF0000"/>
          <w:sz w:val="24"/>
          <w:szCs w:val="24"/>
        </w:rPr>
        <w:t>.</w:t>
      </w:r>
    </w:p>
    <w:p w14:paraId="41F7538A" w14:textId="29B6A034" w:rsidR="009F7347" w:rsidRPr="00F97813" w:rsidRDefault="009F7347" w:rsidP="00173D7C">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frequency or periodicity of review of cumulative data.</w:t>
      </w:r>
    </w:p>
    <w:p w14:paraId="484C99EB" w14:textId="10F99907" w:rsidR="009F7347" w:rsidRPr="00F97813" w:rsidRDefault="009F7347" w:rsidP="00173D7C">
      <w:pPr>
        <w:pStyle w:val="ListParagraph"/>
        <w:numPr>
          <w:ilvl w:val="0"/>
          <w:numId w:val="9"/>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statistical tests for analyzing the safety data to determine whether harm is occurring.</w:t>
      </w:r>
    </w:p>
    <w:p w14:paraId="5BEAAB40" w14:textId="3A181343" w:rsidR="009F7347" w:rsidRPr="00F97813" w:rsidRDefault="009F7347" w:rsidP="00173D7C">
      <w:pPr>
        <w:pStyle w:val="ListParagraph"/>
        <w:numPr>
          <w:ilvl w:val="0"/>
          <w:numId w:val="9"/>
        </w:numPr>
        <w:spacing w:after="0" w:line="240" w:lineRule="auto"/>
        <w:ind w:left="90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Any conditions that trigger an immediate suspension of the research.</w:t>
      </w:r>
    </w:p>
    <w:p w14:paraId="48A7C0C3" w14:textId="77777777" w:rsidR="009F7347" w:rsidRPr="009F7347" w:rsidRDefault="009F7347" w:rsidP="004B7CCA">
      <w:pPr>
        <w:pStyle w:val="ListParagraph"/>
        <w:spacing w:after="0" w:line="240" w:lineRule="auto"/>
        <w:ind w:left="540"/>
        <w:rPr>
          <w:rFonts w:ascii="Times New Roman" w:hAnsi="Times New Roman" w:cs="Times New Roman"/>
          <w:sz w:val="24"/>
          <w:szCs w:val="24"/>
        </w:rPr>
      </w:pPr>
    </w:p>
    <w:p w14:paraId="0B425144" w14:textId="638E8B73"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Withdrawal of Subjects</w:t>
      </w:r>
    </w:p>
    <w:p w14:paraId="30D4426D" w14:textId="74C0684F"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w:t>
      </w:r>
      <w:r w:rsidR="00381ED5">
        <w:rPr>
          <w:rFonts w:ascii="Times New Roman" w:hAnsi="Times New Roman" w:cs="Times New Roman"/>
          <w:i/>
          <w:iCs/>
          <w:color w:val="FF0000"/>
          <w:sz w:val="24"/>
          <w:szCs w:val="24"/>
        </w:rPr>
        <w:t>:</w:t>
      </w:r>
    </w:p>
    <w:p w14:paraId="5A0528B0" w14:textId="55EEC972" w:rsidR="004B7CCA" w:rsidRPr="00F97813" w:rsidRDefault="004B7CCA" w:rsidP="00173D7C">
      <w:pPr>
        <w:pStyle w:val="ListParagraph"/>
        <w:numPr>
          <w:ilvl w:val="0"/>
          <w:numId w:val="10"/>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Anticipated circumstances under which subjects will be withdrawn from the research without their consent.</w:t>
      </w:r>
    </w:p>
    <w:p w14:paraId="12F6C0A8" w14:textId="205F92A4" w:rsidR="004B7CCA" w:rsidRPr="00F97813" w:rsidRDefault="004B7CCA" w:rsidP="00173D7C">
      <w:pPr>
        <w:pStyle w:val="ListParagraph"/>
        <w:numPr>
          <w:ilvl w:val="0"/>
          <w:numId w:val="10"/>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Procedures for orderly termination.</w:t>
      </w:r>
    </w:p>
    <w:p w14:paraId="6E889690" w14:textId="4AA6EA40" w:rsidR="004B7CCA" w:rsidRPr="00F97813" w:rsidRDefault="004B7CCA" w:rsidP="00F97813">
      <w:pPr>
        <w:pStyle w:val="ListParagraph"/>
        <w:numPr>
          <w:ilvl w:val="0"/>
          <w:numId w:val="10"/>
        </w:numPr>
        <w:spacing w:after="0" w:line="240" w:lineRule="auto"/>
        <w:ind w:left="90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Procedures that will be followed when subjects withdraw from the research, including partial withdrawal from procedures with continued data collection.</w:t>
      </w:r>
    </w:p>
    <w:p w14:paraId="0075677B" w14:textId="77777777" w:rsidR="004B7CCA" w:rsidRPr="004B7CCA" w:rsidRDefault="004B7CCA" w:rsidP="00F97813">
      <w:pPr>
        <w:pStyle w:val="ListParagraph"/>
        <w:spacing w:after="0" w:line="240" w:lineRule="auto"/>
        <w:ind w:left="547"/>
        <w:rPr>
          <w:rFonts w:ascii="Times New Roman" w:hAnsi="Times New Roman" w:cs="Times New Roman"/>
          <w:sz w:val="24"/>
          <w:szCs w:val="24"/>
        </w:rPr>
      </w:pPr>
    </w:p>
    <w:p w14:paraId="6F65FC6F" w14:textId="648E11AE"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Risks to Subjects</w:t>
      </w:r>
    </w:p>
    <w:bookmarkStart w:id="1" w:name="_Hlk83626557"/>
    <w:p w14:paraId="39C04F41" w14:textId="53DA963F" w:rsidR="004B7CCA" w:rsidRPr="004B7CCA" w:rsidRDefault="00000000" w:rsidP="004B7CCA">
      <w:pPr>
        <w:pStyle w:val="ListParagraph"/>
        <w:spacing w:after="0" w:line="240" w:lineRule="auto"/>
        <w:ind w:left="900" w:hanging="360"/>
        <w:rPr>
          <w:rFonts w:ascii="Times New Roman" w:hAnsi="Times New Roman" w:cs="Times New Roman"/>
          <w:sz w:val="24"/>
          <w:szCs w:val="24"/>
        </w:rPr>
      </w:pPr>
      <w:sdt>
        <w:sdtPr>
          <w:rPr>
            <w:rFonts w:ascii="MS Gothic" w:eastAsia="MS Gothic" w:hAnsi="MS Gothic" w:cs="Times New Roman"/>
            <w:sz w:val="24"/>
            <w:szCs w:val="24"/>
          </w:rPr>
          <w:id w:val="2057278386"/>
          <w14:checkbox>
            <w14:checked w14:val="0"/>
            <w14:checkedState w14:val="2612" w14:font="MS Gothic"/>
            <w14:uncheckedState w14:val="2610" w14:font="MS Gothic"/>
          </w14:checkbox>
        </w:sdtPr>
        <w:sdtContent>
          <w:r w:rsidR="004B7CCA">
            <w:rPr>
              <w:rFonts w:ascii="MS Gothic" w:eastAsia="MS Gothic" w:hAnsi="MS Gothic" w:cs="Times New Roman" w:hint="eastAsia"/>
              <w:sz w:val="24"/>
              <w:szCs w:val="24"/>
            </w:rPr>
            <w:t>☐</w:t>
          </w:r>
        </w:sdtContent>
      </w:sdt>
      <w:r w:rsidR="004B7CCA" w:rsidRPr="00F65C0A">
        <w:rPr>
          <w:rFonts w:ascii="Times New Roman" w:hAnsi="Times New Roman" w:cs="Times New Roman"/>
          <w:sz w:val="24"/>
          <w:szCs w:val="24"/>
        </w:rPr>
        <w:t xml:space="preserve"> </w:t>
      </w:r>
      <w:r w:rsidR="004B7CCA" w:rsidRPr="004B7CCA">
        <w:rPr>
          <w:rFonts w:ascii="Times New Roman" w:hAnsi="Times New Roman" w:cs="Times New Roman"/>
          <w:sz w:val="24"/>
          <w:szCs w:val="24"/>
        </w:rPr>
        <w:t xml:space="preserve">This research </w:t>
      </w:r>
      <w:bookmarkEnd w:id="1"/>
      <w:r w:rsidR="00AA57EC">
        <w:rPr>
          <w:rFonts w:ascii="Times New Roman" w:hAnsi="Times New Roman" w:cs="Times New Roman"/>
          <w:sz w:val="24"/>
          <w:szCs w:val="24"/>
        </w:rPr>
        <w:t xml:space="preserve">may </w:t>
      </w:r>
      <w:r w:rsidR="004B7CCA" w:rsidRPr="004B7CCA">
        <w:rPr>
          <w:rFonts w:ascii="Times New Roman" w:hAnsi="Times New Roman" w:cs="Times New Roman"/>
          <w:sz w:val="24"/>
          <w:szCs w:val="24"/>
        </w:rPr>
        <w:t>pose the risk of loss of confidentiality. The risk will be minimized through the data protection plan.</w:t>
      </w:r>
    </w:p>
    <w:p w14:paraId="279EC933" w14:textId="77777777" w:rsidR="00173D7C" w:rsidRPr="00173D7C" w:rsidRDefault="00173D7C" w:rsidP="004B7CCA">
      <w:pPr>
        <w:pStyle w:val="ListParagraph"/>
        <w:spacing w:after="0" w:line="240" w:lineRule="auto"/>
        <w:ind w:left="547"/>
        <w:rPr>
          <w:rFonts w:ascii="Times New Roman" w:hAnsi="Times New Roman" w:cs="Times New Roman"/>
          <w:sz w:val="24"/>
          <w:szCs w:val="24"/>
        </w:rPr>
      </w:pPr>
    </w:p>
    <w:p w14:paraId="21AD3DCB" w14:textId="1DD8F795"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List any other reasonably foreseeable risks, discomforts, hazards, or inconveniences to the subjects related the subjects’ participation in the research. Include as may be useful for the IRB’s consideration, describe the probability, magnitude, duration, and reversibility of the risks. Consider physical, psychological, social, legal, and economic risks.</w:t>
      </w:r>
    </w:p>
    <w:p w14:paraId="0E284BAC" w14:textId="6014960A"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lastRenderedPageBreak/>
        <w:t>If applicable, indicate which procedures may have risks to the subjects that are currently unforeseeable.</w:t>
      </w:r>
    </w:p>
    <w:p w14:paraId="10CCE736" w14:textId="77777777" w:rsidR="004B7CCA" w:rsidRPr="00F97813" w:rsidRDefault="004B7CCA" w:rsidP="004B7CCA">
      <w:pPr>
        <w:pStyle w:val="ListParagraph"/>
        <w:spacing w:after="0" w:line="240" w:lineRule="auto"/>
        <w:ind w:left="547"/>
        <w:rPr>
          <w:rFonts w:ascii="Times New Roman" w:hAnsi="Times New Roman" w:cs="Times New Roman"/>
          <w:color w:val="FF0000"/>
          <w:sz w:val="24"/>
          <w:szCs w:val="24"/>
        </w:rPr>
      </w:pPr>
    </w:p>
    <w:p w14:paraId="3AEBBE6E" w14:textId="1FCEBEF0"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If applicable, indicate which procedures may have risks to an embryo or fetus should the subject be or become pregnant.</w:t>
      </w:r>
    </w:p>
    <w:p w14:paraId="597FB921" w14:textId="77777777" w:rsidR="004B7CCA" w:rsidRPr="00F97813" w:rsidRDefault="004B7CCA" w:rsidP="004B7CCA">
      <w:pPr>
        <w:pStyle w:val="ListParagraph"/>
        <w:spacing w:after="0" w:line="240" w:lineRule="auto"/>
        <w:ind w:left="547"/>
        <w:rPr>
          <w:rFonts w:ascii="Times New Roman" w:hAnsi="Times New Roman" w:cs="Times New Roman"/>
          <w:color w:val="FF0000"/>
          <w:sz w:val="24"/>
          <w:szCs w:val="24"/>
        </w:rPr>
      </w:pPr>
    </w:p>
    <w:p w14:paraId="394919FA" w14:textId="13EE0CD2" w:rsidR="004B7CCA" w:rsidRDefault="004B7CCA" w:rsidP="004B7CC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If applicable, describe risks to others who are not subjects.</w:t>
      </w:r>
    </w:p>
    <w:p w14:paraId="29462811" w14:textId="77777777" w:rsidR="00F96130" w:rsidRPr="00D12DAC" w:rsidRDefault="00F96130" w:rsidP="00D12DAC">
      <w:pPr>
        <w:spacing w:after="0" w:line="240" w:lineRule="auto"/>
        <w:ind w:left="907"/>
        <w:rPr>
          <w:rFonts w:ascii="Calibri" w:hAnsi="Calibri"/>
          <w:sz w:val="24"/>
        </w:rPr>
      </w:pPr>
    </w:p>
    <w:p w14:paraId="4A6F62E1" w14:textId="776AD916" w:rsidR="004C569B" w:rsidRPr="00D12DAC" w:rsidRDefault="004C569B" w:rsidP="00D12DAC">
      <w:pPr>
        <w:spacing w:after="0" w:line="240" w:lineRule="auto"/>
        <w:ind w:firstLine="720"/>
        <w:rPr>
          <w:sz w:val="24"/>
        </w:rPr>
      </w:pPr>
      <w:r w:rsidRPr="00D12DAC">
        <w:rPr>
          <w:rFonts w:ascii="Times New Roman" w:hAnsi="Times New Roman"/>
          <w:sz w:val="24"/>
        </w:rPr>
        <w:t>Semen Protection Unrelated to Contraception</w:t>
      </w:r>
    </w:p>
    <w:p w14:paraId="2E312150" w14:textId="64BAEB6E" w:rsidR="004C569B" w:rsidRPr="00547C64" w:rsidRDefault="004C569B" w:rsidP="00D12DAC">
      <w:pPr>
        <w:pStyle w:val="xxxmsonormal"/>
        <w:ind w:left="720"/>
      </w:pPr>
      <w:r>
        <w:rPr>
          <w:rFonts w:ascii="Times New Roman" w:hAnsi="Times New Roman" w:cs="Times New Roman"/>
          <w:i/>
          <w:iCs/>
          <w:color w:val="FF0000"/>
          <w:sz w:val="24"/>
          <w:szCs w:val="24"/>
        </w:rPr>
        <w:t xml:space="preserve">In some cases, transmission of </w:t>
      </w:r>
      <w:r w:rsidR="00F96130">
        <w:rPr>
          <w:rFonts w:ascii="Times New Roman" w:hAnsi="Times New Roman" w:cs="Times New Roman"/>
          <w:i/>
          <w:iCs/>
          <w:color w:val="FF0000"/>
          <w:sz w:val="24"/>
          <w:szCs w:val="24"/>
        </w:rPr>
        <w:t xml:space="preserve">protocol required </w:t>
      </w:r>
      <w:r>
        <w:rPr>
          <w:rFonts w:ascii="Times New Roman" w:hAnsi="Times New Roman" w:cs="Times New Roman"/>
          <w:i/>
          <w:iCs/>
          <w:color w:val="FF0000"/>
          <w:sz w:val="24"/>
          <w:szCs w:val="24"/>
        </w:rPr>
        <w:t>drug</w:t>
      </w:r>
      <w:r w:rsidR="00F96130">
        <w:rPr>
          <w:rFonts w:ascii="Times New Roman" w:hAnsi="Times New Roman" w:cs="Times New Roman"/>
          <w:i/>
          <w:iCs/>
          <w:color w:val="FF0000"/>
          <w:sz w:val="24"/>
          <w:szCs w:val="24"/>
        </w:rPr>
        <w:t>s</w:t>
      </w:r>
      <w:r>
        <w:rPr>
          <w:rFonts w:ascii="Times New Roman" w:hAnsi="Times New Roman" w:cs="Times New Roman"/>
          <w:i/>
          <w:iCs/>
          <w:color w:val="FF0000"/>
          <w:sz w:val="24"/>
          <w:szCs w:val="24"/>
        </w:rPr>
        <w:t xml:space="preserve"> through semen may be harmful to sexual partners of study participants. In these cases, requiring use of a condom for all sexual acts reduces the risk of exposure to a potentially harmful substance. </w:t>
      </w:r>
    </w:p>
    <w:p w14:paraId="60F4F880" w14:textId="77777777" w:rsidR="00F026C8" w:rsidRDefault="00F026C8" w:rsidP="00D12DAC">
      <w:pPr>
        <w:pStyle w:val="xxxmsonormal"/>
        <w:ind w:left="720"/>
        <w:rPr>
          <w:rFonts w:ascii="Times New Roman" w:hAnsi="Times New Roman" w:cs="Times New Roman"/>
          <w:i/>
          <w:iCs/>
          <w:color w:val="FF0000"/>
          <w:sz w:val="24"/>
          <w:szCs w:val="24"/>
        </w:rPr>
      </w:pPr>
    </w:p>
    <w:p w14:paraId="2DD7D028" w14:textId="6AF1FFF3" w:rsidR="004C569B" w:rsidRPr="00F026C8" w:rsidRDefault="004C569B" w:rsidP="00D12DAC">
      <w:pPr>
        <w:pStyle w:val="xxxmsonormal"/>
        <w:ind w:left="720"/>
      </w:pPr>
      <w:r w:rsidRPr="00F026C8">
        <w:rPr>
          <w:rFonts w:ascii="Times New Roman" w:hAnsi="Times New Roman" w:cs="Times New Roman"/>
          <w:i/>
          <w:iCs/>
          <w:color w:val="FF0000"/>
          <w:sz w:val="24"/>
          <w:szCs w:val="24"/>
        </w:rPr>
        <w:t>Mark one of the following boxes as appropriate for this study</w:t>
      </w:r>
      <w:r w:rsidR="00F026C8" w:rsidRPr="00F026C8">
        <w:rPr>
          <w:rFonts w:ascii="Times New Roman" w:hAnsi="Times New Roman" w:cs="Times New Roman"/>
          <w:i/>
          <w:iCs/>
          <w:color w:val="FF0000"/>
          <w:sz w:val="24"/>
          <w:szCs w:val="24"/>
        </w:rPr>
        <w:t>.</w:t>
      </w:r>
    </w:p>
    <w:p w14:paraId="4B595D0E" w14:textId="77777777" w:rsidR="004C569B" w:rsidRPr="00547C64" w:rsidRDefault="004C569B" w:rsidP="00D12DAC">
      <w:pPr>
        <w:pStyle w:val="xxxmsonormal"/>
        <w:ind w:left="1170" w:hanging="450"/>
      </w:pPr>
      <w:r>
        <w:rPr>
          <w:rFonts w:ascii="MS Gothic" w:eastAsia="MS Gothic" w:hAnsi="MS Gothic" w:hint="eastAsia"/>
          <w:sz w:val="24"/>
          <w:szCs w:val="24"/>
        </w:rPr>
        <w:t>☐</w:t>
      </w:r>
      <w:r>
        <w:rPr>
          <w:rFonts w:ascii="Times New Roman" w:hAnsi="Times New Roman" w:cs="Times New Roman"/>
          <w:sz w:val="24"/>
          <w:szCs w:val="24"/>
        </w:rPr>
        <w:t xml:space="preserve"> Condom use will be required for any sexual acts to minimize semen exposure. </w:t>
      </w:r>
    </w:p>
    <w:p w14:paraId="3E53C9B6" w14:textId="03954239" w:rsidR="004C569B" w:rsidRPr="00547C64" w:rsidRDefault="004C569B" w:rsidP="00D12DAC">
      <w:pPr>
        <w:pStyle w:val="xxxmsonormal"/>
        <w:ind w:left="1170"/>
      </w:pPr>
      <w:r>
        <w:rPr>
          <w:rFonts w:ascii="Times New Roman" w:hAnsi="Times New Roman" w:cs="Times New Roman"/>
          <w:sz w:val="24"/>
          <w:szCs w:val="24"/>
        </w:rPr>
        <w:t>A risk exists</w:t>
      </w:r>
      <w:r w:rsidR="00B020F1">
        <w:rPr>
          <w:rFonts w:ascii="Times New Roman" w:hAnsi="Times New Roman" w:cs="Times New Roman"/>
          <w:sz w:val="24"/>
          <w:szCs w:val="24"/>
        </w:rPr>
        <w:t xml:space="preserve"> </w:t>
      </w:r>
      <w:r>
        <w:rPr>
          <w:rFonts w:ascii="Times New Roman" w:hAnsi="Times New Roman" w:cs="Times New Roman"/>
          <w:sz w:val="24"/>
          <w:szCs w:val="24"/>
        </w:rPr>
        <w:t>that could be harmful to a sexual partner</w:t>
      </w:r>
      <w:r w:rsidR="00B020F1">
        <w:rPr>
          <w:rFonts w:ascii="Times New Roman" w:hAnsi="Times New Roman" w:cs="Times New Roman"/>
          <w:sz w:val="24"/>
          <w:szCs w:val="24"/>
        </w:rPr>
        <w:t xml:space="preserve"> exposed to semen</w:t>
      </w:r>
      <w:r>
        <w:rPr>
          <w:rFonts w:ascii="Times New Roman" w:hAnsi="Times New Roman" w:cs="Times New Roman"/>
          <w:sz w:val="24"/>
          <w:szCs w:val="24"/>
        </w:rPr>
        <w:t>. Study subjects with a penis will be instructed to</w:t>
      </w:r>
      <w:r w:rsidRPr="00547C64">
        <w:rPr>
          <w:rFonts w:ascii="Times New Roman" w:hAnsi="Times New Roman"/>
          <w:color w:val="000000"/>
          <w:sz w:val="24"/>
        </w:rPr>
        <w:t xml:space="preserve"> remain abstinent or use a condom, even if they have undergone a vasectomy. Study participants will be instructed to refrain from donating </w:t>
      </w:r>
      <w:r>
        <w:rPr>
          <w:rFonts w:ascii="Times New Roman" w:hAnsi="Times New Roman"/>
          <w:color w:val="000000"/>
          <w:sz w:val="24"/>
        </w:rPr>
        <w:t>sperm</w:t>
      </w:r>
      <w:r w:rsidRPr="00547C64">
        <w:rPr>
          <w:rFonts w:ascii="Times New Roman" w:hAnsi="Times New Roman"/>
          <w:color w:val="000000"/>
          <w:sz w:val="24"/>
        </w:rPr>
        <w:t xml:space="preserve"> during study treatment and for a specified period after stopping the study treatment.</w:t>
      </w:r>
    </w:p>
    <w:p w14:paraId="2F6E2CFA" w14:textId="77777777" w:rsidR="004C569B" w:rsidRPr="00547C64" w:rsidRDefault="004C569B" w:rsidP="00D12DAC">
      <w:pPr>
        <w:pStyle w:val="xxxmsonormal"/>
        <w:ind w:left="1170" w:hanging="450"/>
      </w:pPr>
      <w:r>
        <w:rPr>
          <w:rFonts w:ascii="MS Gothic" w:eastAsia="MS Gothic" w:hAnsi="MS Gothic" w:hint="eastAsia"/>
          <w:sz w:val="24"/>
          <w:szCs w:val="24"/>
        </w:rPr>
        <w:t>☐</w:t>
      </w:r>
      <w:r>
        <w:rPr>
          <w:rFonts w:ascii="Times New Roman" w:hAnsi="Times New Roman" w:cs="Times New Roman"/>
          <w:sz w:val="24"/>
          <w:szCs w:val="24"/>
        </w:rPr>
        <w:t xml:space="preserve">    Condom use will </w:t>
      </w:r>
      <w:r w:rsidRPr="00F026C8">
        <w:rPr>
          <w:rFonts w:ascii="Times New Roman" w:hAnsi="Times New Roman" w:cs="Times New Roman"/>
          <w:sz w:val="24"/>
          <w:szCs w:val="24"/>
        </w:rPr>
        <w:t>not</w:t>
      </w:r>
      <w:r>
        <w:rPr>
          <w:rFonts w:ascii="Times New Roman" w:hAnsi="Times New Roman" w:cs="Times New Roman"/>
          <w:sz w:val="24"/>
          <w:szCs w:val="24"/>
        </w:rPr>
        <w:t xml:space="preserve"> be required for any sexual acts to minimize semen exposure (</w:t>
      </w:r>
      <w:r w:rsidRPr="00F026C8">
        <w:rPr>
          <w:rFonts w:ascii="Times New Roman" w:hAnsi="Times New Roman" w:cs="Times New Roman"/>
          <w:sz w:val="24"/>
          <w:szCs w:val="24"/>
        </w:rPr>
        <w:t>unrelated to contraception).</w:t>
      </w:r>
    </w:p>
    <w:p w14:paraId="1039AE43" w14:textId="77777777" w:rsidR="004C569B" w:rsidRPr="00D12DAC" w:rsidRDefault="004C569B" w:rsidP="004B7CCA">
      <w:pPr>
        <w:pStyle w:val="ListParagraph"/>
        <w:spacing w:after="0" w:line="240" w:lineRule="auto"/>
        <w:ind w:left="547"/>
        <w:rPr>
          <w:rFonts w:ascii="Times New Roman" w:hAnsi="Times New Roman"/>
          <w:i/>
          <w:color w:val="FF0000"/>
          <w:sz w:val="24"/>
        </w:rPr>
      </w:pPr>
    </w:p>
    <w:p w14:paraId="2E6E81FF" w14:textId="77777777" w:rsidR="004B7CCA" w:rsidRPr="00173D7C" w:rsidRDefault="004B7CCA" w:rsidP="004B7CCA">
      <w:pPr>
        <w:pStyle w:val="ListParagraph"/>
        <w:spacing w:after="0" w:line="240" w:lineRule="auto"/>
        <w:ind w:left="547"/>
        <w:rPr>
          <w:rFonts w:ascii="Times New Roman" w:hAnsi="Times New Roman" w:cs="Times New Roman"/>
          <w:sz w:val="24"/>
          <w:szCs w:val="24"/>
        </w:rPr>
      </w:pPr>
    </w:p>
    <w:p w14:paraId="0A892597" w14:textId="3B7589B6"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Potential Benefits to Subjects</w:t>
      </w:r>
    </w:p>
    <w:p w14:paraId="655FA8AA" w14:textId="6007A0B4" w:rsidR="00900F26" w:rsidRDefault="00000000" w:rsidP="00900F26">
      <w:pPr>
        <w:pStyle w:val="ListParagraph"/>
        <w:spacing w:after="0" w:line="240" w:lineRule="auto"/>
        <w:ind w:left="900" w:hanging="353"/>
        <w:rPr>
          <w:rFonts w:ascii="Times New Roman" w:hAnsi="Times New Roman" w:cs="Times New Roman"/>
          <w:sz w:val="24"/>
          <w:szCs w:val="24"/>
        </w:rPr>
      </w:pPr>
      <w:sdt>
        <w:sdtPr>
          <w:rPr>
            <w:rFonts w:ascii="MS Gothic" w:eastAsia="MS Gothic" w:hAnsi="MS Gothic" w:cs="Times New Roman"/>
            <w:sz w:val="24"/>
            <w:szCs w:val="24"/>
          </w:rPr>
          <w:id w:val="-1164699419"/>
          <w14:checkbox>
            <w14:checked w14:val="0"/>
            <w14:checkedState w14:val="2612" w14:font="MS Gothic"/>
            <w14:uncheckedState w14:val="2610" w14:font="MS Gothic"/>
          </w14:checkbox>
        </w:sdtPr>
        <w:sdtContent>
          <w:r w:rsidR="00900F26">
            <w:rPr>
              <w:rFonts w:ascii="MS Gothic" w:eastAsia="MS Gothic" w:hAnsi="MS Gothic" w:cs="Times New Roman" w:hint="eastAsia"/>
              <w:sz w:val="24"/>
              <w:szCs w:val="24"/>
            </w:rPr>
            <w:t>☐</w:t>
          </w:r>
        </w:sdtContent>
      </w:sdt>
      <w:r w:rsidR="00900F26" w:rsidRPr="00F65C0A">
        <w:rPr>
          <w:rFonts w:ascii="Times New Roman" w:hAnsi="Times New Roman" w:cs="Times New Roman"/>
          <w:sz w:val="24"/>
          <w:szCs w:val="24"/>
        </w:rPr>
        <w:t xml:space="preserve"> </w:t>
      </w:r>
      <w:r w:rsidR="00900F26" w:rsidRPr="00900F26">
        <w:rPr>
          <w:rFonts w:ascii="Times New Roman" w:hAnsi="Times New Roman" w:cs="Times New Roman"/>
          <w:sz w:val="24"/>
          <w:szCs w:val="24"/>
        </w:rPr>
        <w:t>Research subjects are not likely to receive any benefit from the proposed research, but others may benefit from the knowledge obtained.</w:t>
      </w:r>
    </w:p>
    <w:p w14:paraId="1FAD07D6" w14:textId="77777777" w:rsidR="00900F26" w:rsidRPr="00900F26" w:rsidRDefault="00900F26" w:rsidP="00900F26">
      <w:pPr>
        <w:pStyle w:val="ListParagraph"/>
        <w:spacing w:after="0" w:line="240" w:lineRule="auto"/>
        <w:ind w:left="900" w:hanging="353"/>
        <w:rPr>
          <w:rFonts w:ascii="Times New Roman" w:hAnsi="Times New Roman" w:cs="Times New Roman"/>
          <w:sz w:val="24"/>
          <w:szCs w:val="24"/>
        </w:rPr>
      </w:pPr>
    </w:p>
    <w:p w14:paraId="2730EA6E" w14:textId="3D411800"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the potential benefits that individual subjects may experience from taking part in the research. Include as may be useful for the IRB’s consideration, the probability, magnitude, and duration of the potential benefits.</w:t>
      </w:r>
      <w:r w:rsidR="00900F26" w:rsidRPr="00F97813">
        <w:rPr>
          <w:color w:val="FF0000"/>
        </w:rPr>
        <w:t xml:space="preserve"> </w:t>
      </w:r>
      <w:r w:rsidR="00900F26" w:rsidRPr="00F97813">
        <w:rPr>
          <w:rFonts w:ascii="Times New Roman" w:hAnsi="Times New Roman" w:cs="Times New Roman"/>
          <w:i/>
          <w:iCs/>
          <w:color w:val="FF0000"/>
          <w:sz w:val="24"/>
          <w:szCs w:val="24"/>
        </w:rPr>
        <w:t>Do not include monetary reimbursement, free clinic visits, or other incentives in this section.</w:t>
      </w:r>
    </w:p>
    <w:p w14:paraId="627D79B6" w14:textId="77777777" w:rsidR="00B41F6E" w:rsidRPr="004B7CCA" w:rsidRDefault="00B41F6E" w:rsidP="004B7CCA">
      <w:pPr>
        <w:pStyle w:val="ListParagraph"/>
        <w:spacing w:after="0" w:line="240" w:lineRule="auto"/>
        <w:ind w:left="547"/>
        <w:rPr>
          <w:rFonts w:ascii="Times New Roman" w:hAnsi="Times New Roman" w:cs="Times New Roman"/>
          <w:sz w:val="24"/>
          <w:szCs w:val="24"/>
        </w:rPr>
      </w:pPr>
    </w:p>
    <w:p w14:paraId="5D722F31" w14:textId="27198B6C"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Provisions to Protect the Privacy Interests of Subjects</w:t>
      </w:r>
    </w:p>
    <w:p w14:paraId="3960DB41" w14:textId="5E80719D"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the steps that will be taken to protect subjects’ privacy interests. “Privacy interest” refers to a person’s desire to place limits on whom they interact</w:t>
      </w:r>
      <w:r w:rsidR="009C4538">
        <w:rPr>
          <w:rFonts w:ascii="Times New Roman" w:hAnsi="Times New Roman" w:cs="Times New Roman"/>
          <w:i/>
          <w:iCs/>
          <w:color w:val="FF0000"/>
          <w:sz w:val="24"/>
          <w:szCs w:val="24"/>
        </w:rPr>
        <w:t xml:space="preserve"> with </w:t>
      </w:r>
      <w:r w:rsidRPr="00F97813">
        <w:rPr>
          <w:rFonts w:ascii="Times New Roman" w:hAnsi="Times New Roman" w:cs="Times New Roman"/>
          <w:i/>
          <w:iCs/>
          <w:color w:val="FF0000"/>
          <w:sz w:val="24"/>
          <w:szCs w:val="24"/>
        </w:rPr>
        <w:t>or</w:t>
      </w:r>
      <w:r w:rsidR="009C4538">
        <w:rPr>
          <w:rFonts w:ascii="Times New Roman" w:hAnsi="Times New Roman" w:cs="Times New Roman"/>
          <w:i/>
          <w:iCs/>
          <w:color w:val="FF0000"/>
          <w:sz w:val="24"/>
          <w:szCs w:val="24"/>
        </w:rPr>
        <w:t xml:space="preserve"> to</w:t>
      </w:r>
      <w:r w:rsidRPr="00F97813">
        <w:rPr>
          <w:rFonts w:ascii="Times New Roman" w:hAnsi="Times New Roman" w:cs="Times New Roman"/>
          <w:i/>
          <w:iCs/>
          <w:color w:val="FF0000"/>
          <w:sz w:val="24"/>
          <w:szCs w:val="24"/>
        </w:rPr>
        <w:t xml:space="preserve"> whom they provide personal information.</w:t>
      </w:r>
    </w:p>
    <w:p w14:paraId="0FE41B08" w14:textId="77777777"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p>
    <w:p w14:paraId="53C817C4" w14:textId="3CEDCCE9"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09DAD9AB" w14:textId="77777777"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p>
    <w:p w14:paraId="1A067618" w14:textId="2BDD327D" w:rsidR="004B7CCA" w:rsidRPr="00F97813" w:rsidRDefault="004B7CCA" w:rsidP="004B7CCA">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Indicate how the research team is permitted to access any sources of information about the subjects.</w:t>
      </w:r>
    </w:p>
    <w:p w14:paraId="5FE6B62E" w14:textId="02B31F9A" w:rsidR="004B7CCA" w:rsidRDefault="004B7CCA" w:rsidP="004B7CCA">
      <w:pPr>
        <w:pStyle w:val="ListParagraph"/>
        <w:spacing w:after="0" w:line="240" w:lineRule="auto"/>
        <w:ind w:left="547"/>
        <w:rPr>
          <w:rFonts w:ascii="Times New Roman" w:hAnsi="Times New Roman" w:cs="Times New Roman"/>
          <w:sz w:val="24"/>
          <w:szCs w:val="24"/>
        </w:rPr>
      </w:pPr>
    </w:p>
    <w:p w14:paraId="2CCFFA50" w14:textId="77777777" w:rsidR="00B41F6E" w:rsidRPr="004B7CCA" w:rsidRDefault="00B41F6E" w:rsidP="004B7CCA">
      <w:pPr>
        <w:pStyle w:val="ListParagraph"/>
        <w:spacing w:after="0" w:line="240" w:lineRule="auto"/>
        <w:ind w:left="547"/>
        <w:rPr>
          <w:rFonts w:ascii="Times New Roman" w:hAnsi="Times New Roman" w:cs="Times New Roman"/>
          <w:sz w:val="24"/>
          <w:szCs w:val="24"/>
        </w:rPr>
      </w:pPr>
    </w:p>
    <w:p w14:paraId="583CA183" w14:textId="28DE6E24"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Sharing of Results with Subjects</w:t>
      </w:r>
    </w:p>
    <w:p w14:paraId="4E1F43DF" w14:textId="41C3B335" w:rsidR="00135F46" w:rsidRPr="00135F46" w:rsidRDefault="00000000" w:rsidP="00135F46">
      <w:pPr>
        <w:pStyle w:val="ListParagraph"/>
        <w:spacing w:after="120" w:line="240" w:lineRule="auto"/>
        <w:ind w:left="547"/>
        <w:rPr>
          <w:rFonts w:ascii="Times New Roman" w:hAnsi="Times New Roman" w:cs="Times New Roman"/>
          <w:sz w:val="24"/>
          <w:szCs w:val="24"/>
        </w:rPr>
      </w:pPr>
      <w:sdt>
        <w:sdtPr>
          <w:rPr>
            <w:rFonts w:ascii="MS Gothic" w:eastAsia="MS Gothic" w:hAnsi="MS Gothic" w:cs="Times New Roman"/>
            <w:sz w:val="24"/>
            <w:szCs w:val="24"/>
          </w:rPr>
          <w:id w:val="-92942379"/>
          <w14:checkbox>
            <w14:checked w14:val="0"/>
            <w14:checkedState w14:val="2612" w14:font="MS Gothic"/>
            <w14:uncheckedState w14:val="2610" w14:font="MS Gothic"/>
          </w14:checkbox>
        </w:sdtPr>
        <w:sdtContent>
          <w:r w:rsidR="00135F46">
            <w:rPr>
              <w:rFonts w:ascii="MS Gothic" w:eastAsia="MS Gothic" w:hAnsi="MS Gothic" w:cs="Times New Roman" w:hint="eastAsia"/>
              <w:sz w:val="24"/>
              <w:szCs w:val="24"/>
            </w:rPr>
            <w:t>☐</w:t>
          </w:r>
        </w:sdtContent>
      </w:sdt>
      <w:r w:rsidR="00135F46" w:rsidRPr="00F65C0A">
        <w:rPr>
          <w:rFonts w:ascii="Times New Roman" w:hAnsi="Times New Roman" w:cs="Times New Roman"/>
          <w:sz w:val="24"/>
          <w:szCs w:val="24"/>
        </w:rPr>
        <w:t xml:space="preserve"> </w:t>
      </w:r>
      <w:r w:rsidR="00135F46" w:rsidRPr="00135F46">
        <w:rPr>
          <w:rFonts w:ascii="Times New Roman" w:hAnsi="Times New Roman" w:cs="Times New Roman"/>
          <w:sz w:val="24"/>
          <w:szCs w:val="24"/>
        </w:rPr>
        <w:t>Results will not be shared with subjects</w:t>
      </w:r>
    </w:p>
    <w:p w14:paraId="207B9A21" w14:textId="5216FE6D" w:rsidR="00135F46" w:rsidRDefault="00000000" w:rsidP="00135F46">
      <w:pPr>
        <w:pStyle w:val="ListParagraph"/>
        <w:spacing w:after="0" w:line="240" w:lineRule="auto"/>
        <w:ind w:left="547"/>
        <w:rPr>
          <w:rFonts w:ascii="Times New Roman" w:hAnsi="Times New Roman" w:cs="Times New Roman"/>
          <w:sz w:val="24"/>
          <w:szCs w:val="24"/>
        </w:rPr>
      </w:pPr>
      <w:sdt>
        <w:sdtPr>
          <w:rPr>
            <w:rFonts w:ascii="MS Gothic" w:eastAsia="MS Gothic" w:hAnsi="MS Gothic" w:cs="Times New Roman"/>
            <w:sz w:val="24"/>
            <w:szCs w:val="24"/>
          </w:rPr>
          <w:id w:val="-916314574"/>
          <w14:checkbox>
            <w14:checked w14:val="0"/>
            <w14:checkedState w14:val="2612" w14:font="MS Gothic"/>
            <w14:uncheckedState w14:val="2610" w14:font="MS Gothic"/>
          </w14:checkbox>
        </w:sdtPr>
        <w:sdtContent>
          <w:r w:rsidR="00135F46">
            <w:rPr>
              <w:rFonts w:ascii="MS Gothic" w:eastAsia="MS Gothic" w:hAnsi="MS Gothic" w:cs="Times New Roman" w:hint="eastAsia"/>
              <w:sz w:val="24"/>
              <w:szCs w:val="24"/>
            </w:rPr>
            <w:t>☐</w:t>
          </w:r>
        </w:sdtContent>
      </w:sdt>
      <w:r w:rsidR="00135F46" w:rsidRPr="00F65C0A">
        <w:rPr>
          <w:rFonts w:ascii="Times New Roman" w:hAnsi="Times New Roman" w:cs="Times New Roman"/>
          <w:sz w:val="24"/>
          <w:szCs w:val="24"/>
        </w:rPr>
        <w:t xml:space="preserve"> </w:t>
      </w:r>
      <w:r w:rsidR="00135F46" w:rsidRPr="00135F46">
        <w:rPr>
          <w:rFonts w:ascii="Times New Roman" w:hAnsi="Times New Roman" w:cs="Times New Roman"/>
          <w:sz w:val="24"/>
          <w:szCs w:val="24"/>
        </w:rPr>
        <w:t>Results will be shared with subjects - Describe:</w:t>
      </w:r>
    </w:p>
    <w:p w14:paraId="572B8DB6" w14:textId="77777777" w:rsidR="00135F46" w:rsidRPr="00135F46" w:rsidRDefault="00135F46" w:rsidP="00135F46">
      <w:pPr>
        <w:pStyle w:val="ListParagraph"/>
        <w:spacing w:after="0" w:line="240" w:lineRule="auto"/>
        <w:ind w:left="547"/>
        <w:rPr>
          <w:rFonts w:ascii="Times New Roman" w:hAnsi="Times New Roman" w:cs="Times New Roman"/>
          <w:sz w:val="24"/>
          <w:szCs w:val="24"/>
        </w:rPr>
      </w:pPr>
    </w:p>
    <w:p w14:paraId="3239515B" w14:textId="77777777" w:rsidR="00135F46" w:rsidRPr="00135F46" w:rsidRDefault="00135F46" w:rsidP="00135F46">
      <w:pPr>
        <w:numPr>
          <w:ilvl w:val="0"/>
          <w:numId w:val="11"/>
        </w:numPr>
        <w:spacing w:after="0" w:line="240" w:lineRule="auto"/>
        <w:contextualSpacing/>
        <w:rPr>
          <w:rFonts w:ascii="Times New Roman" w:hAnsi="Times New Roman" w:cs="Times New Roman"/>
          <w:sz w:val="24"/>
          <w:szCs w:val="24"/>
        </w:rPr>
      </w:pPr>
      <w:r w:rsidRPr="00135F46">
        <w:rPr>
          <w:rFonts w:ascii="Times New Roman" w:hAnsi="Times New Roman" w:cs="Times New Roman"/>
          <w:sz w:val="24"/>
          <w:szCs w:val="24"/>
        </w:rPr>
        <w:t>If results will be shared, describe the results (study results or individual subject results such as results of investigational diagnostic tests, genetic tests, or incidental findings) to be shared with subjects or others (e.g., the subject’s primary care physicians).</w:t>
      </w:r>
    </w:p>
    <w:p w14:paraId="5BF2EADF" w14:textId="2EA526B4" w:rsidR="00135F46" w:rsidRDefault="00135F46" w:rsidP="00135F46">
      <w:pPr>
        <w:spacing w:after="0" w:line="240" w:lineRule="auto"/>
        <w:ind w:left="1260"/>
        <w:contextualSpacing/>
        <w:rPr>
          <w:rFonts w:ascii="Times New Roman" w:hAnsi="Times New Roman" w:cs="Times New Roman"/>
          <w:sz w:val="24"/>
          <w:szCs w:val="24"/>
        </w:rPr>
      </w:pPr>
      <w:r w:rsidRPr="00135F46">
        <w:rPr>
          <w:rFonts w:ascii="Times New Roman" w:hAnsi="Times New Roman" w:cs="Times New Roman"/>
          <w:sz w:val="24"/>
          <w:szCs w:val="24"/>
          <w:u w:val="single"/>
        </w:rPr>
        <w:t>Note</w:t>
      </w:r>
      <w:r w:rsidRPr="00135F46">
        <w:rPr>
          <w:rFonts w:ascii="Times New Roman" w:hAnsi="Times New Roman" w:cs="Times New Roman"/>
          <w:sz w:val="24"/>
          <w:szCs w:val="24"/>
        </w:rPr>
        <w:t>: There are restrictions on the information that can be provided to individuals when the tests performed on their specimens are considered investigational or the tests are not being performed at a CLIA-certified laboratory.</w:t>
      </w:r>
      <w:r w:rsidR="00F96130">
        <w:rPr>
          <w:rFonts w:ascii="Times New Roman" w:hAnsi="Times New Roman" w:cs="Times New Roman"/>
          <w:sz w:val="24"/>
          <w:szCs w:val="24"/>
        </w:rPr>
        <w:t xml:space="preserve"> </w:t>
      </w:r>
    </w:p>
    <w:p w14:paraId="0C3EC659" w14:textId="77777777" w:rsidR="00135F46" w:rsidRPr="00135F46" w:rsidRDefault="00135F46" w:rsidP="00135F46">
      <w:pPr>
        <w:spacing w:after="0" w:line="240" w:lineRule="auto"/>
        <w:ind w:left="1260"/>
        <w:contextualSpacing/>
        <w:rPr>
          <w:rFonts w:ascii="Times New Roman" w:hAnsi="Times New Roman" w:cs="Times New Roman"/>
          <w:sz w:val="24"/>
          <w:szCs w:val="24"/>
        </w:rPr>
      </w:pPr>
    </w:p>
    <w:p w14:paraId="530F7BA3" w14:textId="77777777" w:rsidR="00135F46" w:rsidRPr="00135F46" w:rsidRDefault="00135F46" w:rsidP="00135F46">
      <w:pPr>
        <w:pStyle w:val="ListParagraph"/>
        <w:spacing w:after="0" w:line="240" w:lineRule="auto"/>
        <w:ind w:left="1260"/>
        <w:rPr>
          <w:rFonts w:ascii="Times New Roman" w:hAnsi="Times New Roman" w:cs="Times New Roman"/>
          <w:sz w:val="24"/>
          <w:szCs w:val="24"/>
        </w:rPr>
      </w:pPr>
    </w:p>
    <w:p w14:paraId="1BCFC508" w14:textId="6827DF7A"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Data</w:t>
      </w:r>
      <w:r w:rsidR="00135F46">
        <w:rPr>
          <w:rFonts w:ascii="Times New Roman" w:hAnsi="Times New Roman" w:cs="Times New Roman"/>
          <w:b/>
          <w:bCs/>
          <w:sz w:val="28"/>
          <w:szCs w:val="28"/>
        </w:rPr>
        <w:t>/</w:t>
      </w:r>
      <w:r>
        <w:rPr>
          <w:rFonts w:ascii="Times New Roman" w:hAnsi="Times New Roman" w:cs="Times New Roman"/>
          <w:b/>
          <w:bCs/>
          <w:sz w:val="28"/>
          <w:szCs w:val="28"/>
        </w:rPr>
        <w:t>Specimen Banking</w:t>
      </w:r>
    </w:p>
    <w:p w14:paraId="2D1A3F29" w14:textId="1D343E65" w:rsidR="00135F46" w:rsidRPr="007646C8" w:rsidRDefault="00135F46" w:rsidP="00173D7C">
      <w:pPr>
        <w:pStyle w:val="ListParagraph"/>
        <w:numPr>
          <w:ilvl w:val="0"/>
          <w:numId w:val="15"/>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Will the data or specimens ever be used by you or other researchers to answer a different research aim that is not included in this study?</w:t>
      </w:r>
    </w:p>
    <w:p w14:paraId="62F5E1F5" w14:textId="77777777" w:rsidR="00135F46" w:rsidRPr="00F24A11" w:rsidRDefault="00000000" w:rsidP="00173D7C">
      <w:pPr>
        <w:pStyle w:val="ListParagraph"/>
        <w:spacing w:after="120" w:line="240" w:lineRule="auto"/>
        <w:ind w:left="900"/>
        <w:contextualSpacing w:val="0"/>
        <w:rPr>
          <w:rFonts w:ascii="Times New Roman" w:hAnsi="Times New Roman" w:cs="Times New Roman"/>
          <w:sz w:val="24"/>
          <w:szCs w:val="24"/>
        </w:rPr>
      </w:pPr>
      <w:sdt>
        <w:sdtPr>
          <w:rPr>
            <w:rFonts w:ascii="Times New Roman" w:eastAsia="MS Gothic" w:hAnsi="Times New Roman" w:cs="Times New Roman"/>
            <w:sz w:val="24"/>
            <w:szCs w:val="24"/>
          </w:rPr>
          <w:id w:val="-42450111"/>
          <w14:checkbox>
            <w14:checked w14:val="0"/>
            <w14:checkedState w14:val="2612" w14:font="MS Gothic"/>
            <w14:uncheckedState w14:val="2610" w14:font="MS Gothic"/>
          </w14:checkbox>
        </w:sdtPr>
        <w:sdtContent>
          <w:r w:rsidR="00135F46">
            <w:rPr>
              <w:rFonts w:ascii="MS Gothic" w:eastAsia="MS Gothic" w:hAnsi="MS Gothic" w:cs="Times New Roman" w:hint="eastAsia"/>
              <w:sz w:val="24"/>
              <w:szCs w:val="24"/>
            </w:rPr>
            <w:t>☐</w:t>
          </w:r>
        </w:sdtContent>
      </w:sdt>
      <w:r w:rsidR="00135F46" w:rsidRPr="00504A10">
        <w:rPr>
          <w:rFonts w:ascii="Times New Roman" w:hAnsi="Times New Roman" w:cs="Times New Roman"/>
          <w:sz w:val="24"/>
          <w:szCs w:val="24"/>
        </w:rPr>
        <w:t xml:space="preserve"> </w:t>
      </w:r>
      <w:r w:rsidR="00135F46" w:rsidRPr="00F24A11">
        <w:rPr>
          <w:rFonts w:ascii="Times New Roman" w:hAnsi="Times New Roman" w:cs="Times New Roman"/>
          <w:sz w:val="24"/>
          <w:szCs w:val="24"/>
        </w:rPr>
        <w:t>Yes - Complete the remainder of Section 16.</w:t>
      </w:r>
    </w:p>
    <w:p w14:paraId="0DEA5A96" w14:textId="6B431C5C" w:rsidR="00135F46" w:rsidRPr="00F24A11" w:rsidRDefault="00000000" w:rsidP="00173D7C">
      <w:pPr>
        <w:pStyle w:val="ListParagraph"/>
        <w:spacing w:after="0" w:line="240" w:lineRule="auto"/>
        <w:ind w:left="900"/>
        <w:rPr>
          <w:rFonts w:ascii="Times New Roman" w:hAnsi="Times New Roman" w:cs="Times New Roman"/>
          <w:sz w:val="24"/>
          <w:szCs w:val="24"/>
        </w:rPr>
      </w:pPr>
      <w:sdt>
        <w:sdtPr>
          <w:rPr>
            <w:rFonts w:ascii="Times New Roman" w:eastAsia="MS Gothic" w:hAnsi="Times New Roman" w:cs="Times New Roman"/>
            <w:sz w:val="24"/>
            <w:szCs w:val="24"/>
          </w:rPr>
          <w:id w:val="1927527907"/>
          <w14:checkbox>
            <w14:checked w14:val="0"/>
            <w14:checkedState w14:val="2612" w14:font="MS Gothic"/>
            <w14:uncheckedState w14:val="2610" w14:font="MS Gothic"/>
          </w14:checkbox>
        </w:sdtPr>
        <w:sdtContent>
          <w:r w:rsidR="00135F46">
            <w:rPr>
              <w:rFonts w:ascii="MS Gothic" w:eastAsia="MS Gothic" w:hAnsi="MS Gothic" w:cs="Times New Roman" w:hint="eastAsia"/>
              <w:sz w:val="24"/>
              <w:szCs w:val="24"/>
            </w:rPr>
            <w:t>☐</w:t>
          </w:r>
        </w:sdtContent>
      </w:sdt>
      <w:r w:rsidR="00135F46" w:rsidRPr="00504A10">
        <w:rPr>
          <w:rFonts w:ascii="Times New Roman" w:hAnsi="Times New Roman" w:cs="Times New Roman"/>
          <w:sz w:val="24"/>
          <w:szCs w:val="24"/>
        </w:rPr>
        <w:t xml:space="preserve"> </w:t>
      </w:r>
      <w:r w:rsidR="00135F46" w:rsidRPr="00F24A11">
        <w:rPr>
          <w:rFonts w:ascii="Times New Roman" w:hAnsi="Times New Roman" w:cs="Times New Roman"/>
          <w:sz w:val="24"/>
          <w:szCs w:val="24"/>
        </w:rPr>
        <w:t xml:space="preserve">No </w:t>
      </w:r>
      <w:r w:rsidR="00135F46">
        <w:rPr>
          <w:rFonts w:ascii="Times New Roman" w:hAnsi="Times New Roman" w:cs="Times New Roman"/>
          <w:sz w:val="24"/>
          <w:szCs w:val="24"/>
        </w:rPr>
        <w:t>-</w:t>
      </w:r>
      <w:r w:rsidR="00135F46" w:rsidRPr="00F24A11">
        <w:rPr>
          <w:rFonts w:ascii="Times New Roman" w:hAnsi="Times New Roman" w:cs="Times New Roman"/>
          <w:sz w:val="24"/>
          <w:szCs w:val="24"/>
        </w:rPr>
        <w:t xml:space="preserve"> Do not complete Section 16. Go to </w:t>
      </w:r>
      <w:proofErr w:type="gramStart"/>
      <w:r w:rsidR="009C4538">
        <w:rPr>
          <w:rFonts w:ascii="Times New Roman" w:hAnsi="Times New Roman" w:cs="Times New Roman"/>
          <w:sz w:val="24"/>
          <w:szCs w:val="24"/>
        </w:rPr>
        <w:t>next</w:t>
      </w:r>
      <w:proofErr w:type="gramEnd"/>
      <w:r w:rsidR="009C4538">
        <w:rPr>
          <w:rFonts w:ascii="Times New Roman" w:hAnsi="Times New Roman" w:cs="Times New Roman"/>
          <w:sz w:val="24"/>
          <w:szCs w:val="24"/>
        </w:rPr>
        <w:t xml:space="preserve"> </w:t>
      </w:r>
      <w:r w:rsidR="00135F46" w:rsidRPr="00F24A11">
        <w:rPr>
          <w:rFonts w:ascii="Times New Roman" w:hAnsi="Times New Roman" w:cs="Times New Roman"/>
          <w:sz w:val="24"/>
          <w:szCs w:val="24"/>
        </w:rPr>
        <w:t>section.</w:t>
      </w:r>
    </w:p>
    <w:p w14:paraId="72A1D327" w14:textId="77777777" w:rsidR="00135F46" w:rsidRPr="00F24A11" w:rsidRDefault="00135F46" w:rsidP="00135F46">
      <w:pPr>
        <w:pStyle w:val="ListParagraph"/>
        <w:spacing w:after="0" w:line="240" w:lineRule="auto"/>
        <w:ind w:left="540"/>
        <w:rPr>
          <w:rFonts w:ascii="Times New Roman" w:hAnsi="Times New Roman" w:cs="Times New Roman"/>
          <w:sz w:val="24"/>
          <w:szCs w:val="24"/>
        </w:rPr>
      </w:pPr>
    </w:p>
    <w:p w14:paraId="452E74E1" w14:textId="42119B4F" w:rsidR="00135F46" w:rsidRPr="00173D7C" w:rsidRDefault="00135F46" w:rsidP="00173D7C">
      <w:pPr>
        <w:pStyle w:val="ListParagraph"/>
        <w:numPr>
          <w:ilvl w:val="0"/>
          <w:numId w:val="15"/>
        </w:numPr>
        <w:spacing w:after="0" w:line="240" w:lineRule="auto"/>
        <w:rPr>
          <w:rFonts w:ascii="Times New Roman" w:hAnsi="Times New Roman" w:cs="Times New Roman"/>
          <w:sz w:val="24"/>
          <w:szCs w:val="24"/>
        </w:rPr>
      </w:pPr>
      <w:r w:rsidRPr="00173D7C">
        <w:rPr>
          <w:rFonts w:ascii="Times New Roman" w:hAnsi="Times New Roman" w:cs="Times New Roman"/>
          <w:sz w:val="24"/>
          <w:szCs w:val="24"/>
        </w:rPr>
        <w:t>What will be banked for future use?</w:t>
      </w:r>
    </w:p>
    <w:p w14:paraId="2246C35E" w14:textId="77777777" w:rsidR="00135F46" w:rsidRPr="00F24A11" w:rsidRDefault="00000000" w:rsidP="00173D7C">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eastAsia="MS Gothic" w:hAnsi="Times New Roman" w:cs="Times New Roman"/>
            <w:sz w:val="24"/>
            <w:szCs w:val="24"/>
          </w:rPr>
          <w:id w:val="-1441995350"/>
          <w14:checkbox>
            <w14:checked w14:val="0"/>
            <w14:checkedState w14:val="2612" w14:font="MS Gothic"/>
            <w14:uncheckedState w14:val="2610" w14:font="MS Gothic"/>
          </w14:checkbox>
        </w:sdtPr>
        <w:sdtContent>
          <w:r w:rsidR="00135F46">
            <w:rPr>
              <w:rFonts w:ascii="MS Gothic" w:eastAsia="MS Gothic" w:hAnsi="MS Gothic" w:cs="Times New Roman" w:hint="eastAsia"/>
              <w:sz w:val="24"/>
              <w:szCs w:val="24"/>
            </w:rPr>
            <w:t>☐</w:t>
          </w:r>
        </w:sdtContent>
      </w:sdt>
      <w:r w:rsidR="00135F46" w:rsidRPr="00504A10">
        <w:rPr>
          <w:rFonts w:ascii="Times New Roman" w:hAnsi="Times New Roman" w:cs="Times New Roman"/>
          <w:sz w:val="24"/>
          <w:szCs w:val="24"/>
        </w:rPr>
        <w:t xml:space="preserve"> </w:t>
      </w:r>
      <w:r w:rsidR="00135F46" w:rsidRPr="00F24A11">
        <w:rPr>
          <w:rFonts w:ascii="Times New Roman" w:hAnsi="Times New Roman" w:cs="Times New Roman"/>
          <w:sz w:val="24"/>
          <w:szCs w:val="24"/>
        </w:rPr>
        <w:t>De-identified data/specimens. Banked data/specimens cannot be linked to an individual.</w:t>
      </w:r>
    </w:p>
    <w:p w14:paraId="0FC1A8A5" w14:textId="77777777" w:rsidR="00135F46" w:rsidRPr="00F24A11" w:rsidRDefault="00000000" w:rsidP="00173D7C">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eastAsia="MS Gothic" w:hAnsi="Times New Roman" w:cs="Times New Roman"/>
            <w:sz w:val="24"/>
            <w:szCs w:val="24"/>
          </w:rPr>
          <w:id w:val="643318529"/>
          <w14:checkbox>
            <w14:checked w14:val="0"/>
            <w14:checkedState w14:val="2612" w14:font="MS Gothic"/>
            <w14:uncheckedState w14:val="2610" w14:font="MS Gothic"/>
          </w14:checkbox>
        </w:sdtPr>
        <w:sdtContent>
          <w:r w:rsidR="00135F46">
            <w:rPr>
              <w:rFonts w:ascii="MS Gothic" w:eastAsia="MS Gothic" w:hAnsi="MS Gothic" w:cs="Times New Roman" w:hint="eastAsia"/>
              <w:sz w:val="24"/>
              <w:szCs w:val="24"/>
            </w:rPr>
            <w:t>☐</w:t>
          </w:r>
        </w:sdtContent>
      </w:sdt>
      <w:r w:rsidR="00135F46" w:rsidRPr="00F24A11">
        <w:rPr>
          <w:rFonts w:ascii="Times New Roman" w:hAnsi="Times New Roman" w:cs="Times New Roman"/>
          <w:sz w:val="24"/>
          <w:szCs w:val="24"/>
        </w:rPr>
        <w:t xml:space="preserve"> Identifiable data/specimens – Banked data/specimens will include identifying information.</w:t>
      </w:r>
    </w:p>
    <w:p w14:paraId="136F7DF6" w14:textId="7FAF3E06" w:rsidR="00135F46" w:rsidRPr="00F24A11" w:rsidRDefault="00000000" w:rsidP="00173D7C">
      <w:pPr>
        <w:pStyle w:val="ListParagraph"/>
        <w:spacing w:after="120" w:line="240" w:lineRule="auto"/>
        <w:ind w:left="1260" w:hanging="360"/>
        <w:contextualSpacing w:val="0"/>
        <w:rPr>
          <w:rFonts w:ascii="Times New Roman" w:hAnsi="Times New Roman" w:cs="Times New Roman"/>
          <w:sz w:val="24"/>
          <w:szCs w:val="24"/>
        </w:rPr>
      </w:pPr>
      <w:sdt>
        <w:sdtPr>
          <w:rPr>
            <w:rFonts w:ascii="Times New Roman" w:eastAsia="MS Gothic" w:hAnsi="Times New Roman" w:cs="Times New Roman"/>
            <w:sz w:val="24"/>
            <w:szCs w:val="24"/>
          </w:rPr>
          <w:id w:val="-608511058"/>
          <w14:checkbox>
            <w14:checked w14:val="0"/>
            <w14:checkedState w14:val="2612" w14:font="MS Gothic"/>
            <w14:uncheckedState w14:val="2610" w14:font="MS Gothic"/>
          </w14:checkbox>
        </w:sdtPr>
        <w:sdtContent>
          <w:r w:rsidR="00173D7C">
            <w:rPr>
              <w:rFonts w:ascii="MS Gothic" w:eastAsia="MS Gothic" w:hAnsi="MS Gothic" w:cs="Times New Roman" w:hint="eastAsia"/>
              <w:sz w:val="24"/>
              <w:szCs w:val="24"/>
            </w:rPr>
            <w:t>☐</w:t>
          </w:r>
        </w:sdtContent>
      </w:sdt>
      <w:r w:rsidR="00135F46" w:rsidRPr="00F24A11">
        <w:rPr>
          <w:rFonts w:ascii="Times New Roman" w:hAnsi="Times New Roman" w:cs="Times New Roman"/>
          <w:sz w:val="24"/>
          <w:szCs w:val="24"/>
        </w:rPr>
        <w:t xml:space="preserve"> Coded data/specimens – Banked data/specimens will be stripped of identifiers</w:t>
      </w:r>
      <w:r w:rsidR="00135F46">
        <w:rPr>
          <w:rFonts w:ascii="Times New Roman" w:hAnsi="Times New Roman" w:cs="Times New Roman"/>
          <w:sz w:val="24"/>
          <w:szCs w:val="24"/>
        </w:rPr>
        <w:t xml:space="preserve"> </w:t>
      </w:r>
      <w:r w:rsidR="00135F46" w:rsidRPr="00F24A11">
        <w:rPr>
          <w:rFonts w:ascii="Times New Roman" w:hAnsi="Times New Roman" w:cs="Times New Roman"/>
          <w:sz w:val="24"/>
          <w:szCs w:val="24"/>
        </w:rPr>
        <w:t>and assigned a code. A key will be maintained that links the identifiers to the data/specimens.</w:t>
      </w:r>
    </w:p>
    <w:p w14:paraId="37400CCD" w14:textId="77777777" w:rsidR="00135F46" w:rsidRPr="00F24A11" w:rsidRDefault="00000000" w:rsidP="00173D7C">
      <w:pPr>
        <w:pStyle w:val="ListParagraph"/>
        <w:spacing w:after="0" w:line="240" w:lineRule="auto"/>
        <w:ind w:left="1260" w:hanging="360"/>
        <w:rPr>
          <w:rFonts w:ascii="Times New Roman" w:hAnsi="Times New Roman" w:cs="Times New Roman"/>
          <w:sz w:val="24"/>
          <w:szCs w:val="24"/>
        </w:rPr>
      </w:pPr>
      <w:sdt>
        <w:sdtPr>
          <w:rPr>
            <w:rFonts w:ascii="Times New Roman" w:eastAsia="MS Gothic" w:hAnsi="Times New Roman" w:cs="Times New Roman"/>
            <w:sz w:val="24"/>
            <w:szCs w:val="24"/>
          </w:rPr>
          <w:id w:val="407041013"/>
          <w14:checkbox>
            <w14:checked w14:val="0"/>
            <w14:checkedState w14:val="2612" w14:font="MS Gothic"/>
            <w14:uncheckedState w14:val="2610" w14:font="MS Gothic"/>
          </w14:checkbox>
        </w:sdtPr>
        <w:sdtContent>
          <w:r w:rsidR="00135F46">
            <w:rPr>
              <w:rFonts w:ascii="MS Gothic" w:eastAsia="MS Gothic" w:hAnsi="MS Gothic" w:cs="Times New Roman" w:hint="eastAsia"/>
              <w:sz w:val="24"/>
              <w:szCs w:val="24"/>
            </w:rPr>
            <w:t>☐</w:t>
          </w:r>
        </w:sdtContent>
      </w:sdt>
      <w:r w:rsidR="00135F46" w:rsidRPr="00F24A11">
        <w:rPr>
          <w:rFonts w:ascii="Times New Roman" w:hAnsi="Times New Roman" w:cs="Times New Roman"/>
          <w:sz w:val="24"/>
          <w:szCs w:val="24"/>
        </w:rPr>
        <w:t xml:space="preserve"> Contact information will be banked for future research opportunities.</w:t>
      </w:r>
    </w:p>
    <w:p w14:paraId="2F37E46C" w14:textId="77777777" w:rsidR="00135F46" w:rsidRPr="00F24A11" w:rsidRDefault="00135F46" w:rsidP="00135F46">
      <w:pPr>
        <w:pStyle w:val="ListParagraph"/>
        <w:spacing w:after="0" w:line="240" w:lineRule="auto"/>
        <w:ind w:left="540"/>
        <w:rPr>
          <w:rFonts w:ascii="Times New Roman" w:hAnsi="Times New Roman" w:cs="Times New Roman"/>
          <w:sz w:val="24"/>
          <w:szCs w:val="24"/>
        </w:rPr>
      </w:pPr>
    </w:p>
    <w:p w14:paraId="0E42D5CF" w14:textId="77777777" w:rsidR="00135F46" w:rsidRPr="00F24A11" w:rsidRDefault="00135F46" w:rsidP="00173D7C">
      <w:pPr>
        <w:pStyle w:val="ListParagraph"/>
        <w:numPr>
          <w:ilvl w:val="0"/>
          <w:numId w:val="15"/>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 xml:space="preserve">Where will the data/specimens be banked?  </w:t>
      </w:r>
    </w:p>
    <w:p w14:paraId="3511201F" w14:textId="77777777" w:rsidR="00135F46" w:rsidRPr="00F24A11" w:rsidRDefault="00135F46" w:rsidP="00173D7C">
      <w:pPr>
        <w:pStyle w:val="ListParagraph"/>
        <w:spacing w:after="0" w:line="240" w:lineRule="auto"/>
        <w:ind w:left="1260" w:hanging="360"/>
        <w:rPr>
          <w:rFonts w:ascii="Times New Roman" w:hAnsi="Times New Roman" w:cs="Times New Roman"/>
          <w:sz w:val="24"/>
          <w:szCs w:val="24"/>
        </w:rPr>
      </w:pPr>
    </w:p>
    <w:p w14:paraId="6D0A0865" w14:textId="77777777" w:rsidR="00135F46" w:rsidRPr="00F24A11" w:rsidRDefault="00135F46" w:rsidP="00173D7C">
      <w:pPr>
        <w:pStyle w:val="ListParagraph"/>
        <w:numPr>
          <w:ilvl w:val="0"/>
          <w:numId w:val="15"/>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 xml:space="preserve">How long will the data/specimens be banked? </w:t>
      </w:r>
    </w:p>
    <w:p w14:paraId="34F1014E" w14:textId="77777777" w:rsidR="00135F46" w:rsidRPr="00F24A11" w:rsidRDefault="00135F46" w:rsidP="00173D7C">
      <w:pPr>
        <w:pStyle w:val="ListParagraph"/>
        <w:spacing w:after="0" w:line="240" w:lineRule="auto"/>
        <w:ind w:left="1260" w:hanging="360"/>
        <w:rPr>
          <w:rFonts w:ascii="Times New Roman" w:hAnsi="Times New Roman" w:cs="Times New Roman"/>
          <w:sz w:val="24"/>
          <w:szCs w:val="24"/>
        </w:rPr>
      </w:pPr>
    </w:p>
    <w:p w14:paraId="1CCBD57F" w14:textId="77777777" w:rsidR="00135F46" w:rsidRDefault="00135F46" w:rsidP="00173D7C">
      <w:pPr>
        <w:pStyle w:val="ListParagraph"/>
        <w:numPr>
          <w:ilvl w:val="0"/>
          <w:numId w:val="15"/>
        </w:numPr>
        <w:spacing w:after="0" w:line="240" w:lineRule="auto"/>
        <w:rPr>
          <w:rFonts w:ascii="Times New Roman" w:hAnsi="Times New Roman" w:cs="Times New Roman"/>
          <w:sz w:val="24"/>
          <w:szCs w:val="24"/>
        </w:rPr>
      </w:pPr>
      <w:r w:rsidRPr="00F24A11">
        <w:rPr>
          <w:rFonts w:ascii="Times New Roman" w:hAnsi="Times New Roman" w:cs="Times New Roman"/>
          <w:sz w:val="24"/>
          <w:szCs w:val="24"/>
        </w:rPr>
        <w:t xml:space="preserve">Who will have access to the banked data/specimens? </w:t>
      </w:r>
    </w:p>
    <w:p w14:paraId="52CA198A" w14:textId="77777777" w:rsidR="00135F46" w:rsidRPr="007646C8" w:rsidRDefault="00135F46" w:rsidP="00173D7C">
      <w:pPr>
        <w:pStyle w:val="ListParagraph"/>
        <w:ind w:left="1260" w:hanging="360"/>
        <w:rPr>
          <w:rFonts w:ascii="Times New Roman" w:hAnsi="Times New Roman" w:cs="Times New Roman"/>
          <w:sz w:val="24"/>
          <w:szCs w:val="24"/>
        </w:rPr>
      </w:pPr>
    </w:p>
    <w:p w14:paraId="2E42AA03" w14:textId="77777777" w:rsidR="00135F46" w:rsidRPr="007646C8" w:rsidRDefault="00135F46" w:rsidP="00173D7C">
      <w:pPr>
        <w:pStyle w:val="ListParagraph"/>
        <w:numPr>
          <w:ilvl w:val="0"/>
          <w:numId w:val="15"/>
        </w:numPr>
        <w:spacing w:after="0" w:line="240" w:lineRule="auto"/>
        <w:rPr>
          <w:rFonts w:ascii="Times New Roman" w:hAnsi="Times New Roman" w:cs="Times New Roman"/>
          <w:sz w:val="24"/>
          <w:szCs w:val="24"/>
        </w:rPr>
      </w:pPr>
      <w:r w:rsidRPr="007646C8">
        <w:rPr>
          <w:rFonts w:ascii="Times New Roman" w:hAnsi="Times New Roman" w:cs="Times New Roman"/>
          <w:sz w:val="24"/>
          <w:szCs w:val="24"/>
        </w:rPr>
        <w:t xml:space="preserve">Describe the procedures to release data/specimens. Include the process to request a release, approvals required for release, who can obtain data/specimens, and the data/specimens to be provided. </w:t>
      </w:r>
    </w:p>
    <w:p w14:paraId="4E80F7A0" w14:textId="41C29EB7" w:rsidR="00135F46" w:rsidRDefault="00135F46" w:rsidP="00173D7C">
      <w:pPr>
        <w:pStyle w:val="ListParagraph"/>
        <w:spacing w:after="0" w:line="240" w:lineRule="auto"/>
        <w:ind w:left="1440" w:hanging="540"/>
        <w:rPr>
          <w:rFonts w:ascii="Times New Roman" w:hAnsi="Times New Roman" w:cs="Times New Roman"/>
          <w:sz w:val="24"/>
          <w:szCs w:val="24"/>
        </w:rPr>
      </w:pPr>
      <w:r w:rsidRPr="007646C8">
        <w:rPr>
          <w:rFonts w:ascii="Times New Roman" w:hAnsi="Times New Roman" w:cs="Times New Roman"/>
          <w:sz w:val="24"/>
          <w:szCs w:val="24"/>
          <w:u w:val="single"/>
        </w:rPr>
        <w:t>N</w:t>
      </w:r>
      <w:r>
        <w:rPr>
          <w:rFonts w:ascii="Times New Roman" w:hAnsi="Times New Roman" w:cs="Times New Roman"/>
          <w:sz w:val="24"/>
          <w:szCs w:val="24"/>
          <w:u w:val="single"/>
        </w:rPr>
        <w:t>ote</w:t>
      </w:r>
      <w:r w:rsidRPr="00F24A11">
        <w:rPr>
          <w:rFonts w:ascii="Times New Roman" w:hAnsi="Times New Roman" w:cs="Times New Roman"/>
          <w:sz w:val="24"/>
          <w:szCs w:val="24"/>
        </w:rPr>
        <w:t>: Identifiable protected health information extracted from the UCDH EMR under an IRB-issued waiver of HIPAA Authorization may not be re-disclosed/released outside the study team.</w:t>
      </w:r>
    </w:p>
    <w:p w14:paraId="624FA02E" w14:textId="77777777" w:rsidR="00B41F6E" w:rsidRDefault="00B41F6E" w:rsidP="00173D7C">
      <w:pPr>
        <w:pStyle w:val="ListParagraph"/>
        <w:spacing w:after="0" w:line="240" w:lineRule="auto"/>
        <w:ind w:left="1440" w:hanging="540"/>
        <w:rPr>
          <w:rFonts w:ascii="Times New Roman" w:hAnsi="Times New Roman" w:cs="Times New Roman"/>
          <w:sz w:val="24"/>
          <w:szCs w:val="24"/>
        </w:rPr>
      </w:pPr>
    </w:p>
    <w:p w14:paraId="5CB52A07" w14:textId="77777777" w:rsidR="00135F46" w:rsidRPr="00B41F6E" w:rsidRDefault="00135F46" w:rsidP="00B41F6E">
      <w:pPr>
        <w:pStyle w:val="ListParagraph"/>
        <w:spacing w:after="0" w:line="240" w:lineRule="auto"/>
        <w:ind w:left="900"/>
        <w:rPr>
          <w:rFonts w:ascii="Times New Roman" w:hAnsi="Times New Roman" w:cs="Times New Roman"/>
          <w:sz w:val="24"/>
          <w:szCs w:val="24"/>
        </w:rPr>
      </w:pPr>
    </w:p>
    <w:p w14:paraId="2231AAD4" w14:textId="4CB9F79E"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Multi-Site Research</w:t>
      </w:r>
    </w:p>
    <w:p w14:paraId="12663D09" w14:textId="77777777" w:rsidR="00173D7C" w:rsidRPr="00F97813" w:rsidRDefault="00173D7C" w:rsidP="004D2E5F">
      <w:pPr>
        <w:pStyle w:val="ListParagraph"/>
        <w:spacing w:after="120" w:line="240" w:lineRule="auto"/>
        <w:ind w:left="547"/>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If this is a multi-site study where you are the lead investigator, describe the processes to ensure communication among sites, such as:</w:t>
      </w:r>
    </w:p>
    <w:p w14:paraId="774038F7" w14:textId="2D7B2DBA" w:rsidR="00173D7C" w:rsidRPr="00F97813" w:rsidRDefault="00173D7C" w:rsidP="004D2E5F">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sites have the most current version of the protocol, consent document, and HIPAA authorization.</w:t>
      </w:r>
    </w:p>
    <w:p w14:paraId="75D64C7F" w14:textId="3C36445D" w:rsidR="00173D7C" w:rsidRPr="00F97813" w:rsidRDefault="00173D7C" w:rsidP="004D2E5F">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required approvals have been obtained at each site (including approval by the site’s IRB of record).</w:t>
      </w:r>
    </w:p>
    <w:p w14:paraId="39418C36" w14:textId="04261543" w:rsidR="00173D7C" w:rsidRPr="00F97813" w:rsidRDefault="00173D7C" w:rsidP="004D2E5F">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modifications have been communicated to sites and approved (including approval by the site’s IRB of record) before the modification is implemented.</w:t>
      </w:r>
    </w:p>
    <w:p w14:paraId="22ACD8FF" w14:textId="106EC271" w:rsidR="00173D7C" w:rsidRPr="00F97813" w:rsidRDefault="00173D7C" w:rsidP="004D2E5F">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engaged participating sites will safeguard data as required by local information security policies.</w:t>
      </w:r>
    </w:p>
    <w:p w14:paraId="5C0D7F42" w14:textId="5DDB7E79" w:rsidR="00173D7C" w:rsidRPr="00F97813" w:rsidRDefault="00173D7C" w:rsidP="004D2E5F">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local site investigators conduct the study appropriately.</w:t>
      </w:r>
    </w:p>
    <w:p w14:paraId="0CD7F1E7" w14:textId="525A4F1F" w:rsidR="00173D7C" w:rsidRPr="00F97813" w:rsidRDefault="00173D7C" w:rsidP="004D2E5F">
      <w:pPr>
        <w:pStyle w:val="ListParagraph"/>
        <w:numPr>
          <w:ilvl w:val="0"/>
          <w:numId w:val="16"/>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All non-compliance with the study protocol or applicable requirements will reported in accordance with local policy.</w:t>
      </w:r>
    </w:p>
    <w:p w14:paraId="4DFFB272" w14:textId="77777777" w:rsidR="00173D7C" w:rsidRPr="00F97813" w:rsidRDefault="00173D7C" w:rsidP="00173D7C">
      <w:pPr>
        <w:pStyle w:val="ListParagraph"/>
        <w:spacing w:after="0" w:line="240" w:lineRule="auto"/>
        <w:ind w:left="547"/>
        <w:rPr>
          <w:rFonts w:ascii="Times New Roman" w:hAnsi="Times New Roman" w:cs="Times New Roman"/>
          <w:color w:val="FF0000"/>
          <w:sz w:val="24"/>
          <w:szCs w:val="24"/>
        </w:rPr>
      </w:pPr>
    </w:p>
    <w:p w14:paraId="5367E61C" w14:textId="6D9A280F" w:rsidR="00173D7C" w:rsidRPr="00F97813" w:rsidRDefault="00173D7C" w:rsidP="004D2E5F">
      <w:pPr>
        <w:pStyle w:val="ListParagraph"/>
        <w:spacing w:after="120" w:line="240" w:lineRule="auto"/>
        <w:ind w:left="547"/>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the method for communicating to engaged participating sites:</w:t>
      </w:r>
    </w:p>
    <w:p w14:paraId="53F3AD0B" w14:textId="30B2B9D8" w:rsidR="00173D7C" w:rsidRPr="00F97813" w:rsidRDefault="00173D7C" w:rsidP="004D2E5F">
      <w:pPr>
        <w:pStyle w:val="ListParagraph"/>
        <w:numPr>
          <w:ilvl w:val="0"/>
          <w:numId w:val="17"/>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Problems</w:t>
      </w:r>
    </w:p>
    <w:p w14:paraId="464255EA" w14:textId="539057CD" w:rsidR="00173D7C" w:rsidRPr="00F97813" w:rsidRDefault="00173D7C" w:rsidP="004D2E5F">
      <w:pPr>
        <w:pStyle w:val="ListParagraph"/>
        <w:numPr>
          <w:ilvl w:val="0"/>
          <w:numId w:val="17"/>
        </w:numPr>
        <w:spacing w:after="120" w:line="240" w:lineRule="auto"/>
        <w:ind w:left="900"/>
        <w:contextualSpacing w:val="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Interim results</w:t>
      </w:r>
    </w:p>
    <w:p w14:paraId="155D4D7B" w14:textId="25601094" w:rsidR="00173D7C" w:rsidRPr="00F97813" w:rsidRDefault="00173D7C" w:rsidP="004D2E5F">
      <w:pPr>
        <w:pStyle w:val="ListParagraph"/>
        <w:numPr>
          <w:ilvl w:val="0"/>
          <w:numId w:val="17"/>
        </w:numPr>
        <w:spacing w:after="0" w:line="240" w:lineRule="auto"/>
        <w:ind w:left="900"/>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The closure of a study</w:t>
      </w:r>
    </w:p>
    <w:p w14:paraId="7168CC7A" w14:textId="42983503" w:rsidR="004D2E5F" w:rsidRDefault="004D2E5F" w:rsidP="004D2E5F">
      <w:pPr>
        <w:pStyle w:val="ListParagraph"/>
        <w:spacing w:after="0" w:line="240" w:lineRule="auto"/>
        <w:ind w:left="540"/>
        <w:rPr>
          <w:rFonts w:ascii="Times New Roman" w:hAnsi="Times New Roman" w:cs="Times New Roman"/>
          <w:sz w:val="24"/>
          <w:szCs w:val="24"/>
        </w:rPr>
      </w:pPr>
    </w:p>
    <w:p w14:paraId="64367F8A" w14:textId="77777777" w:rsidR="00A52525" w:rsidRPr="004D2E5F" w:rsidRDefault="00A52525" w:rsidP="004D2E5F">
      <w:pPr>
        <w:pStyle w:val="ListParagraph"/>
        <w:spacing w:after="0" w:line="240" w:lineRule="auto"/>
        <w:ind w:left="540"/>
        <w:rPr>
          <w:rFonts w:ascii="Times New Roman" w:hAnsi="Times New Roman" w:cs="Times New Roman"/>
          <w:sz w:val="24"/>
          <w:szCs w:val="24"/>
        </w:rPr>
      </w:pPr>
    </w:p>
    <w:p w14:paraId="6CAB7EC1" w14:textId="26D10731"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Community-Based Participatory Research</w:t>
      </w:r>
    </w:p>
    <w:p w14:paraId="11F4C3A9" w14:textId="67A1BEB3" w:rsidR="00135F46" w:rsidRPr="00F97813" w:rsidRDefault="00135F46" w:rsidP="00135F46">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u w:val="single"/>
        </w:rPr>
        <w:t>Note</w:t>
      </w:r>
      <w:r w:rsidRPr="00F97813">
        <w:rPr>
          <w:rFonts w:ascii="Times New Roman" w:hAnsi="Times New Roman" w:cs="Times New Roman"/>
          <w:i/>
          <w:iCs/>
          <w:color w:val="FF0000"/>
          <w:sz w:val="24"/>
          <w:szCs w:val="24"/>
        </w:rPr>
        <w:t>: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14:paraId="431DBA0F" w14:textId="77777777" w:rsidR="00135F46" w:rsidRPr="00F97813" w:rsidRDefault="00135F46" w:rsidP="00135F46">
      <w:pPr>
        <w:pStyle w:val="ListParagraph"/>
        <w:spacing w:after="0" w:line="240" w:lineRule="auto"/>
        <w:ind w:left="547"/>
        <w:rPr>
          <w:rFonts w:ascii="Times New Roman" w:hAnsi="Times New Roman" w:cs="Times New Roman"/>
          <w:color w:val="FF0000"/>
          <w:sz w:val="24"/>
          <w:szCs w:val="24"/>
        </w:rPr>
      </w:pPr>
    </w:p>
    <w:p w14:paraId="3C0D9D3F" w14:textId="6677B3E7" w:rsidR="00135F46" w:rsidRPr="00F97813" w:rsidRDefault="00135F46" w:rsidP="00135F46">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involvement of the community in the design and conduct of the research.</w:t>
      </w:r>
    </w:p>
    <w:p w14:paraId="193D98AF" w14:textId="19C7CDF7" w:rsidR="00135F46" w:rsidRDefault="00135F46" w:rsidP="00135F46">
      <w:pPr>
        <w:pStyle w:val="ListParagraph"/>
        <w:spacing w:after="0" w:line="240" w:lineRule="auto"/>
        <w:ind w:left="547"/>
        <w:rPr>
          <w:rFonts w:ascii="Times New Roman" w:hAnsi="Times New Roman" w:cs="Times New Roman"/>
          <w:sz w:val="24"/>
          <w:szCs w:val="24"/>
        </w:rPr>
      </w:pPr>
    </w:p>
    <w:p w14:paraId="213547BC" w14:textId="77777777" w:rsidR="00A52525" w:rsidRPr="00135F46" w:rsidRDefault="00A52525" w:rsidP="00135F46">
      <w:pPr>
        <w:pStyle w:val="ListParagraph"/>
        <w:spacing w:after="0" w:line="240" w:lineRule="auto"/>
        <w:ind w:left="547"/>
        <w:rPr>
          <w:rFonts w:ascii="Times New Roman" w:hAnsi="Times New Roman" w:cs="Times New Roman"/>
          <w:sz w:val="24"/>
          <w:szCs w:val="24"/>
        </w:rPr>
      </w:pPr>
    </w:p>
    <w:p w14:paraId="5B4567F7" w14:textId="6672AB9F"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Compensation for Research-Related Injury</w:t>
      </w:r>
    </w:p>
    <w:p w14:paraId="1AEC3508" w14:textId="1418C74A" w:rsidR="00135F46" w:rsidRPr="00F97813" w:rsidRDefault="00135F46" w:rsidP="00135F46">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If the research involves more than Minimal Risk to subjects, describe the available compensation in the event of research related injury.</w:t>
      </w:r>
    </w:p>
    <w:p w14:paraId="15A21F8D" w14:textId="77777777" w:rsidR="00135F46" w:rsidRPr="00F97813" w:rsidRDefault="00135F46" w:rsidP="00135F46">
      <w:pPr>
        <w:pStyle w:val="ListParagraph"/>
        <w:spacing w:after="0" w:line="240" w:lineRule="auto"/>
        <w:ind w:left="547"/>
        <w:rPr>
          <w:rFonts w:ascii="Times New Roman" w:hAnsi="Times New Roman" w:cs="Times New Roman"/>
          <w:color w:val="FF0000"/>
          <w:sz w:val="24"/>
          <w:szCs w:val="24"/>
        </w:rPr>
      </w:pPr>
    </w:p>
    <w:p w14:paraId="582ECEB3" w14:textId="07A12A82" w:rsidR="00135F46" w:rsidRPr="00F97813" w:rsidRDefault="00135F46" w:rsidP="00135F46">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Provide a copy of contract language, if any, relevant to compensation for research-related injury.</w:t>
      </w:r>
    </w:p>
    <w:p w14:paraId="4CE87F3D" w14:textId="140DCA52" w:rsidR="00135F46" w:rsidRDefault="00135F46" w:rsidP="00135F46">
      <w:pPr>
        <w:pStyle w:val="ListParagraph"/>
        <w:spacing w:after="0" w:line="240" w:lineRule="auto"/>
        <w:ind w:left="547"/>
        <w:rPr>
          <w:rFonts w:ascii="Times New Roman" w:hAnsi="Times New Roman" w:cs="Times New Roman"/>
          <w:sz w:val="24"/>
          <w:szCs w:val="24"/>
        </w:rPr>
      </w:pPr>
    </w:p>
    <w:p w14:paraId="70176927" w14:textId="77777777" w:rsidR="00A52525" w:rsidRPr="00135F46" w:rsidRDefault="00A52525" w:rsidP="00135F46">
      <w:pPr>
        <w:pStyle w:val="ListParagraph"/>
        <w:spacing w:after="0" w:line="240" w:lineRule="auto"/>
        <w:ind w:left="547"/>
        <w:rPr>
          <w:rFonts w:ascii="Times New Roman" w:hAnsi="Times New Roman" w:cs="Times New Roman"/>
          <w:sz w:val="24"/>
          <w:szCs w:val="24"/>
        </w:rPr>
      </w:pPr>
    </w:p>
    <w:p w14:paraId="68E2912D" w14:textId="5033A45E"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lastRenderedPageBreak/>
        <w:t>Economic Burden to Subjects</w:t>
      </w:r>
    </w:p>
    <w:p w14:paraId="1DB2338D" w14:textId="545D1D41" w:rsidR="00135F46" w:rsidRPr="00F97813" w:rsidRDefault="00135F46" w:rsidP="004D2E5F">
      <w:pPr>
        <w:pStyle w:val="ListParagraph"/>
        <w:spacing w:after="0" w:line="240" w:lineRule="auto"/>
        <w:ind w:left="547"/>
        <w:rPr>
          <w:rFonts w:ascii="Times New Roman" w:hAnsi="Times New Roman" w:cs="Times New Roman"/>
          <w:i/>
          <w:iCs/>
          <w:color w:val="FF0000"/>
          <w:sz w:val="24"/>
          <w:szCs w:val="24"/>
        </w:rPr>
      </w:pPr>
      <w:r w:rsidRPr="00F97813">
        <w:rPr>
          <w:rFonts w:ascii="Times New Roman" w:hAnsi="Times New Roman" w:cs="Times New Roman"/>
          <w:i/>
          <w:iCs/>
          <w:color w:val="FF0000"/>
          <w:sz w:val="24"/>
          <w:szCs w:val="24"/>
        </w:rPr>
        <w:t>Describe any costs that subjects may be responsible for because of participation in the research.</w:t>
      </w:r>
    </w:p>
    <w:p w14:paraId="6D2F4905" w14:textId="4D29F44E" w:rsidR="00135F46" w:rsidRDefault="00135F46" w:rsidP="00135F46">
      <w:pPr>
        <w:pStyle w:val="ListParagraph"/>
        <w:spacing w:after="0" w:line="240" w:lineRule="auto"/>
        <w:ind w:left="547"/>
        <w:rPr>
          <w:rFonts w:ascii="Times New Roman" w:hAnsi="Times New Roman" w:cs="Times New Roman"/>
          <w:sz w:val="24"/>
          <w:szCs w:val="24"/>
        </w:rPr>
      </w:pPr>
    </w:p>
    <w:p w14:paraId="5D8E26FB" w14:textId="77777777" w:rsidR="00A52525" w:rsidRPr="00135F46" w:rsidRDefault="00A52525" w:rsidP="00135F46">
      <w:pPr>
        <w:pStyle w:val="ListParagraph"/>
        <w:spacing w:after="0" w:line="240" w:lineRule="auto"/>
        <w:ind w:left="547"/>
        <w:rPr>
          <w:rFonts w:ascii="Times New Roman" w:hAnsi="Times New Roman" w:cs="Times New Roman"/>
          <w:sz w:val="24"/>
          <w:szCs w:val="24"/>
        </w:rPr>
      </w:pPr>
    </w:p>
    <w:p w14:paraId="3CEB9913" w14:textId="7B3B65B7" w:rsidR="00624220" w:rsidRDefault="00624220" w:rsidP="00D12DAC">
      <w:pPr>
        <w:pStyle w:val="ListParagraph"/>
        <w:numPr>
          <w:ilvl w:val="0"/>
          <w:numId w:val="37"/>
        </w:numPr>
        <w:spacing w:after="0" w:line="240" w:lineRule="auto"/>
        <w:ind w:left="547" w:hanging="547"/>
        <w:rPr>
          <w:rFonts w:ascii="Times New Roman" w:hAnsi="Times New Roman" w:cs="Times New Roman"/>
          <w:b/>
          <w:bCs/>
          <w:sz w:val="28"/>
          <w:szCs w:val="28"/>
        </w:rPr>
      </w:pPr>
      <w:r>
        <w:rPr>
          <w:rFonts w:ascii="Times New Roman" w:hAnsi="Times New Roman" w:cs="Times New Roman"/>
          <w:b/>
          <w:bCs/>
          <w:sz w:val="28"/>
          <w:szCs w:val="28"/>
        </w:rPr>
        <w:t>Review Requirements</w:t>
      </w:r>
    </w:p>
    <w:p w14:paraId="6E343E5A" w14:textId="77777777" w:rsidR="00135F46" w:rsidRPr="00135F46" w:rsidRDefault="00135F46" w:rsidP="00135F46">
      <w:pPr>
        <w:spacing w:after="0" w:line="240" w:lineRule="auto"/>
        <w:ind w:left="540"/>
        <w:rPr>
          <w:rFonts w:ascii="Times New Roman" w:hAnsi="Times New Roman" w:cs="Times New Roman"/>
          <w:sz w:val="24"/>
          <w:szCs w:val="24"/>
        </w:rPr>
      </w:pPr>
      <w:r w:rsidRPr="00135F46">
        <w:rPr>
          <w:rFonts w:ascii="Times New Roman" w:hAnsi="Times New Roman" w:cs="Times New Roman"/>
          <w:sz w:val="24"/>
          <w:szCs w:val="24"/>
        </w:rPr>
        <w:t>Some research projects require specific IRB determinations.</w:t>
      </w:r>
    </w:p>
    <w:p w14:paraId="6548F46F" w14:textId="77777777" w:rsidR="00135F46" w:rsidRPr="00135F46" w:rsidRDefault="00135F46" w:rsidP="00135F46">
      <w:pPr>
        <w:spacing w:after="0" w:line="240" w:lineRule="auto"/>
        <w:ind w:left="540"/>
        <w:rPr>
          <w:rFonts w:ascii="Times New Roman" w:hAnsi="Times New Roman" w:cs="Times New Roman"/>
          <w:sz w:val="24"/>
          <w:szCs w:val="24"/>
        </w:rPr>
      </w:pPr>
    </w:p>
    <w:p w14:paraId="3AD63C56" w14:textId="7BC0AA15" w:rsidR="00135F46" w:rsidRDefault="00135F46" w:rsidP="00135F46">
      <w:pPr>
        <w:pStyle w:val="ListParagraph"/>
        <w:numPr>
          <w:ilvl w:val="0"/>
          <w:numId w:val="13"/>
        </w:numPr>
        <w:spacing w:after="0" w:line="240" w:lineRule="auto"/>
        <w:rPr>
          <w:rFonts w:ascii="Times New Roman" w:hAnsi="Times New Roman" w:cs="Times New Roman"/>
          <w:sz w:val="24"/>
          <w:szCs w:val="24"/>
        </w:rPr>
      </w:pPr>
      <w:r w:rsidRPr="00135F46">
        <w:rPr>
          <w:rFonts w:ascii="Times New Roman" w:hAnsi="Times New Roman" w:cs="Times New Roman"/>
          <w:sz w:val="24"/>
          <w:szCs w:val="24"/>
        </w:rPr>
        <w:t>Are there any contractual obligations or other considerations that require IRB review of this research, or review at intervals other than those required by the Common Rule or FDA?</w:t>
      </w:r>
    </w:p>
    <w:p w14:paraId="14667B82" w14:textId="77777777" w:rsidR="00135F46" w:rsidRPr="00135F46" w:rsidRDefault="00000000" w:rsidP="00BB0825">
      <w:pPr>
        <w:pStyle w:val="ListParagraph"/>
        <w:spacing w:after="120" w:line="240" w:lineRule="auto"/>
        <w:ind w:left="907"/>
        <w:contextualSpacing w:val="0"/>
        <w:rPr>
          <w:rFonts w:ascii="Times New Roman" w:eastAsia="MS Gothic" w:hAnsi="Times New Roman" w:cs="Times New Roman"/>
          <w:sz w:val="24"/>
          <w:szCs w:val="24"/>
        </w:rPr>
      </w:pPr>
      <w:sdt>
        <w:sdtPr>
          <w:rPr>
            <w:rFonts w:ascii="MS Gothic" w:eastAsia="MS Gothic" w:hAnsi="MS Gothic" w:cs="Times New Roman"/>
            <w:sz w:val="24"/>
            <w:szCs w:val="24"/>
          </w:rPr>
          <w:id w:val="-493339188"/>
          <w14:checkbox>
            <w14:checked w14:val="0"/>
            <w14:checkedState w14:val="2612" w14:font="MS Gothic"/>
            <w14:uncheckedState w14:val="2610" w14:font="MS Gothic"/>
          </w14:checkbox>
        </w:sdtPr>
        <w:sdtContent>
          <w:r w:rsidR="00135F46" w:rsidRPr="00135F46">
            <w:rPr>
              <w:rFonts w:ascii="MS Gothic" w:eastAsia="MS Gothic" w:hAnsi="MS Gothic" w:cs="Times New Roman" w:hint="eastAsia"/>
              <w:sz w:val="24"/>
              <w:szCs w:val="24"/>
            </w:rPr>
            <w:t>☐</w:t>
          </w:r>
        </w:sdtContent>
      </w:sdt>
      <w:r w:rsidR="00135F46" w:rsidRPr="00135F46">
        <w:rPr>
          <w:rFonts w:ascii="Times New Roman" w:eastAsia="MS Gothic" w:hAnsi="Times New Roman" w:cs="Times New Roman"/>
          <w:sz w:val="24"/>
          <w:szCs w:val="24"/>
        </w:rPr>
        <w:t xml:space="preserve"> Yes</w:t>
      </w:r>
    </w:p>
    <w:p w14:paraId="3A9CF382" w14:textId="77777777" w:rsidR="00135F46" w:rsidRPr="00135F46" w:rsidRDefault="00000000" w:rsidP="00135F46">
      <w:pPr>
        <w:pStyle w:val="ListParagraph"/>
        <w:spacing w:after="0" w:line="240" w:lineRule="auto"/>
        <w:ind w:left="900"/>
        <w:rPr>
          <w:rFonts w:ascii="Times New Roman" w:hAnsi="Times New Roman" w:cs="Times New Roman"/>
          <w:sz w:val="24"/>
          <w:szCs w:val="24"/>
        </w:rPr>
      </w:pPr>
      <w:sdt>
        <w:sdtPr>
          <w:rPr>
            <w:rFonts w:ascii="MS Gothic" w:eastAsia="MS Gothic" w:hAnsi="MS Gothic" w:cs="Times New Roman"/>
            <w:sz w:val="24"/>
            <w:szCs w:val="24"/>
          </w:rPr>
          <w:id w:val="307980828"/>
          <w14:checkbox>
            <w14:checked w14:val="0"/>
            <w14:checkedState w14:val="2612" w14:font="MS Gothic"/>
            <w14:uncheckedState w14:val="2610" w14:font="MS Gothic"/>
          </w14:checkbox>
        </w:sdtPr>
        <w:sdtContent>
          <w:r w:rsidR="00135F46" w:rsidRPr="00135F46">
            <w:rPr>
              <w:rFonts w:ascii="MS Gothic" w:eastAsia="MS Gothic" w:hAnsi="MS Gothic" w:cs="Times New Roman" w:hint="eastAsia"/>
              <w:sz w:val="24"/>
              <w:szCs w:val="24"/>
            </w:rPr>
            <w:t>☐</w:t>
          </w:r>
        </w:sdtContent>
      </w:sdt>
      <w:r w:rsidR="00135F46" w:rsidRPr="00135F46">
        <w:rPr>
          <w:rFonts w:ascii="Times New Roman" w:eastAsia="MS Gothic" w:hAnsi="Times New Roman" w:cs="Times New Roman"/>
          <w:sz w:val="24"/>
          <w:szCs w:val="24"/>
        </w:rPr>
        <w:t xml:space="preserve"> No</w:t>
      </w:r>
    </w:p>
    <w:p w14:paraId="2949EF1A" w14:textId="77777777" w:rsidR="00135F46" w:rsidRDefault="00135F46" w:rsidP="00135F46">
      <w:pPr>
        <w:pStyle w:val="ListParagraph"/>
        <w:spacing w:after="0" w:line="240" w:lineRule="auto"/>
        <w:ind w:left="900"/>
        <w:rPr>
          <w:rFonts w:ascii="Times New Roman" w:hAnsi="Times New Roman" w:cs="Times New Roman"/>
          <w:sz w:val="24"/>
          <w:szCs w:val="24"/>
        </w:rPr>
      </w:pPr>
    </w:p>
    <w:p w14:paraId="56B93B10" w14:textId="473007E0" w:rsidR="00135F46" w:rsidRDefault="00135F46" w:rsidP="00135F46">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If yes, please describe:</w:t>
      </w:r>
    </w:p>
    <w:p w14:paraId="30BA17EA" w14:textId="77777777" w:rsidR="00135F46" w:rsidRPr="00135F46" w:rsidRDefault="00135F46" w:rsidP="00A52525">
      <w:pPr>
        <w:pStyle w:val="ListParagraph"/>
        <w:spacing w:after="0" w:line="240" w:lineRule="auto"/>
        <w:ind w:left="900"/>
        <w:rPr>
          <w:rFonts w:ascii="Times New Roman" w:hAnsi="Times New Roman" w:cs="Times New Roman"/>
          <w:sz w:val="24"/>
          <w:szCs w:val="24"/>
        </w:rPr>
      </w:pPr>
    </w:p>
    <w:sectPr w:rsidR="00135F46" w:rsidRPr="00135F46">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DDD9" w14:textId="77777777" w:rsidR="00C8031D" w:rsidRDefault="00C8031D" w:rsidP="00DD080E">
      <w:pPr>
        <w:spacing w:after="0" w:line="240" w:lineRule="auto"/>
      </w:pPr>
      <w:r>
        <w:separator/>
      </w:r>
    </w:p>
  </w:endnote>
  <w:endnote w:type="continuationSeparator" w:id="0">
    <w:p w14:paraId="3A2F07F5" w14:textId="77777777" w:rsidR="00C8031D" w:rsidRDefault="00C8031D" w:rsidP="00DD080E">
      <w:pPr>
        <w:spacing w:after="0" w:line="240" w:lineRule="auto"/>
      </w:pPr>
      <w:r>
        <w:continuationSeparator/>
      </w:r>
    </w:p>
  </w:endnote>
  <w:endnote w:type="continuationNotice" w:id="1">
    <w:p w14:paraId="786F3616" w14:textId="77777777" w:rsidR="00C8031D" w:rsidRDefault="00C80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E6546" w14:textId="5B464B8C" w:rsidR="00DD080E" w:rsidRPr="00862A0A" w:rsidRDefault="00DD080E" w:rsidP="00DD080E">
    <w:pPr>
      <w:pStyle w:val="Footer"/>
      <w:jc w:val="right"/>
      <w:rPr>
        <w:rFonts w:ascii="Times New Roman" w:hAnsi="Times New Roman"/>
        <w:sz w:val="18"/>
        <w:szCs w:val="18"/>
      </w:rPr>
    </w:pPr>
    <w:r w:rsidRPr="00862A0A">
      <w:rPr>
        <w:rFonts w:ascii="Times New Roman" w:hAnsi="Times New Roman"/>
        <w:sz w:val="18"/>
        <w:szCs w:val="18"/>
      </w:rPr>
      <w:t xml:space="preserve">Page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PAGE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5</w:t>
    </w:r>
    <w:r w:rsidRPr="00862A0A">
      <w:rPr>
        <w:rFonts w:ascii="Times New Roman" w:hAnsi="Times New Roman"/>
        <w:sz w:val="18"/>
        <w:szCs w:val="18"/>
      </w:rPr>
      <w:fldChar w:fldCharType="end"/>
    </w:r>
    <w:r w:rsidRPr="00862A0A">
      <w:rPr>
        <w:rFonts w:ascii="Times New Roman" w:hAnsi="Times New Roman"/>
        <w:sz w:val="18"/>
        <w:szCs w:val="18"/>
      </w:rPr>
      <w:t xml:space="preserve"> of </w:t>
    </w:r>
    <w:r w:rsidRPr="00862A0A">
      <w:rPr>
        <w:rFonts w:ascii="Times New Roman" w:hAnsi="Times New Roman"/>
        <w:sz w:val="18"/>
        <w:szCs w:val="18"/>
      </w:rPr>
      <w:fldChar w:fldCharType="begin"/>
    </w:r>
    <w:r w:rsidRPr="00862A0A">
      <w:rPr>
        <w:rStyle w:val="PageNumber"/>
        <w:rFonts w:ascii="Times New Roman" w:hAnsi="Times New Roman"/>
        <w:sz w:val="18"/>
        <w:szCs w:val="18"/>
      </w:rPr>
      <w:instrText xml:space="preserve"> NUMPAGES </w:instrText>
    </w:r>
    <w:r w:rsidRPr="00862A0A">
      <w:rPr>
        <w:rStyle w:val="PageNumber"/>
        <w:rFonts w:ascii="NNFPLJ+TimesNewRoman" w:hAnsi="NNFPLJ+TimesNewRoman"/>
        <w:sz w:val="24"/>
        <w:szCs w:val="20"/>
      </w:rPr>
      <w:fldChar w:fldCharType="separate"/>
    </w:r>
    <w:r>
      <w:rPr>
        <w:rStyle w:val="PageNumber"/>
        <w:rFonts w:ascii="NNFPLJ+TimesNewRoman" w:hAnsi="NNFPLJ+TimesNewRoman"/>
        <w:sz w:val="24"/>
        <w:szCs w:val="20"/>
      </w:rPr>
      <w:t>5</w:t>
    </w:r>
    <w:r w:rsidRPr="00862A0A">
      <w:rPr>
        <w:rFonts w:ascii="Times New Roman" w:hAnsi="Times New Roman"/>
        <w:sz w:val="18"/>
        <w:szCs w:val="18"/>
      </w:rPr>
      <w:fldChar w:fldCharType="end"/>
    </w:r>
    <w:r w:rsidRPr="00862A0A">
      <w:rPr>
        <w:rFonts w:ascii="Times New Roman" w:hAnsi="Times New Roman"/>
        <w:sz w:val="18"/>
        <w:szCs w:val="18"/>
      </w:rPr>
      <w:tab/>
    </w:r>
    <w:r>
      <w:rPr>
        <w:rFonts w:ascii="Times New Roman" w:hAnsi="Times New Roman"/>
        <w:sz w:val="18"/>
        <w:szCs w:val="18"/>
      </w:rPr>
      <w:t xml:space="preserve">                                                         </w:t>
    </w:r>
    <w:r w:rsidR="00E430F2">
      <w:rPr>
        <w:rFonts w:ascii="Times New Roman" w:hAnsi="Times New Roman"/>
        <w:sz w:val="18"/>
        <w:szCs w:val="18"/>
      </w:rPr>
      <w:t xml:space="preserve"> </w:t>
    </w:r>
    <w:r>
      <w:rPr>
        <w:rFonts w:ascii="Times New Roman" w:hAnsi="Times New Roman"/>
        <w:sz w:val="18"/>
        <w:szCs w:val="18"/>
      </w:rPr>
      <w:t xml:space="preserve">           </w:t>
    </w:r>
    <w:r w:rsidRPr="00862A0A">
      <w:rPr>
        <w:rFonts w:ascii="Times New Roman" w:hAnsi="Times New Roman"/>
        <w:sz w:val="18"/>
        <w:szCs w:val="18"/>
      </w:rPr>
      <w:t>HRP-503-TEMPLATE PROTOCOL-</w:t>
    </w:r>
    <w:r w:rsidR="00461F4B">
      <w:rPr>
        <w:rFonts w:ascii="Times New Roman" w:hAnsi="Times New Roman"/>
        <w:sz w:val="18"/>
        <w:szCs w:val="18"/>
      </w:rPr>
      <w:t>Drugs Devices</w:t>
    </w:r>
    <w:r w:rsidR="00E430F2">
      <w:rPr>
        <w:rFonts w:ascii="Times New Roman" w:hAnsi="Times New Roman"/>
        <w:sz w:val="18"/>
        <w:szCs w:val="18"/>
      </w:rPr>
      <w:t xml:space="preserve"> Clinical Interventions</w:t>
    </w:r>
    <w:r w:rsidR="00461F4B">
      <w:rPr>
        <w:rFonts w:ascii="Times New Roman" w:hAnsi="Times New Roman"/>
        <w:sz w:val="18"/>
        <w:szCs w:val="18"/>
      </w:rPr>
      <w:t xml:space="preserve"> </w:t>
    </w:r>
  </w:p>
  <w:p w14:paraId="10100CB1" w14:textId="58DB2930" w:rsidR="00DD080E" w:rsidRPr="00862A0A" w:rsidRDefault="00DD080E" w:rsidP="00DD080E">
    <w:pPr>
      <w:pStyle w:val="Footer"/>
      <w:jc w:val="right"/>
      <w:rPr>
        <w:rFonts w:ascii="Times New Roman" w:hAnsi="Times New Roman"/>
        <w:sz w:val="18"/>
        <w:szCs w:val="18"/>
      </w:rPr>
    </w:pPr>
    <w:r w:rsidRPr="00862A0A">
      <w:rPr>
        <w:rStyle w:val="PageNumber"/>
        <w:rFonts w:ascii="Times New Roman" w:hAnsi="Times New Roman"/>
        <w:sz w:val="18"/>
        <w:szCs w:val="18"/>
      </w:rPr>
      <w:t xml:space="preserve"> Revised: </w:t>
    </w:r>
    <w:r w:rsidR="00F96130">
      <w:rPr>
        <w:rStyle w:val="PageNumber"/>
        <w:rFonts w:ascii="Times New Roman" w:hAnsi="Times New Roman"/>
        <w:sz w:val="18"/>
        <w:szCs w:val="18"/>
      </w:rPr>
      <w:t xml:space="preserve">December </w:t>
    </w:r>
    <w:r w:rsidR="00D12DAC">
      <w:rPr>
        <w:rStyle w:val="PageNumber"/>
        <w:rFonts w:ascii="Times New Roman" w:hAnsi="Times New Roman"/>
        <w:sz w:val="18"/>
        <w:szCs w:val="18"/>
      </w:rPr>
      <w:t>20</w:t>
    </w:r>
    <w:r w:rsidR="00F96130">
      <w:rPr>
        <w:rStyle w:val="PageNumber"/>
        <w:rFonts w:ascii="Times New Roman" w:hAnsi="Times New Roman"/>
        <w:sz w:val="18"/>
        <w:szCs w:val="18"/>
      </w:rPr>
      <w:t>, 2023</w:t>
    </w:r>
  </w:p>
  <w:p w14:paraId="29F9972C" w14:textId="77777777" w:rsidR="00DD080E" w:rsidRDefault="00DD0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5BF5" w14:textId="77777777" w:rsidR="00C8031D" w:rsidRDefault="00C8031D" w:rsidP="00DD080E">
      <w:pPr>
        <w:spacing w:after="0" w:line="240" w:lineRule="auto"/>
      </w:pPr>
      <w:r>
        <w:separator/>
      </w:r>
    </w:p>
  </w:footnote>
  <w:footnote w:type="continuationSeparator" w:id="0">
    <w:p w14:paraId="6AB0ACBE" w14:textId="77777777" w:rsidR="00C8031D" w:rsidRDefault="00C8031D" w:rsidP="00DD080E">
      <w:pPr>
        <w:spacing w:after="0" w:line="240" w:lineRule="auto"/>
      </w:pPr>
      <w:r>
        <w:continuationSeparator/>
      </w:r>
    </w:p>
  </w:footnote>
  <w:footnote w:type="continuationNotice" w:id="1">
    <w:p w14:paraId="29427E92" w14:textId="77777777" w:rsidR="00C8031D" w:rsidRDefault="00C8031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549"/>
    <w:multiLevelType w:val="hybridMultilevel"/>
    <w:tmpl w:val="9C46C4B8"/>
    <w:lvl w:ilvl="0" w:tplc="014E5B50">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A06D02"/>
    <w:multiLevelType w:val="hybridMultilevel"/>
    <w:tmpl w:val="4B9CFDB6"/>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02D7199F"/>
    <w:multiLevelType w:val="hybridMultilevel"/>
    <w:tmpl w:val="45D8F70C"/>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05A41C8A"/>
    <w:multiLevelType w:val="hybridMultilevel"/>
    <w:tmpl w:val="27507368"/>
    <w:lvl w:ilvl="0" w:tplc="BF2C8418">
      <w:start w:val="1"/>
      <w:numFmt w:val="low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15:restartNumberingAfterBreak="0">
    <w:nsid w:val="06AB6CBA"/>
    <w:multiLevelType w:val="hybridMultilevel"/>
    <w:tmpl w:val="C7B29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059B7"/>
    <w:multiLevelType w:val="hybridMultilevel"/>
    <w:tmpl w:val="F13063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73695F"/>
    <w:multiLevelType w:val="hybridMultilevel"/>
    <w:tmpl w:val="4FEA2056"/>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115A5925"/>
    <w:multiLevelType w:val="hybridMultilevel"/>
    <w:tmpl w:val="62B2C320"/>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8" w15:restartNumberingAfterBreak="0">
    <w:nsid w:val="13C63F22"/>
    <w:multiLevelType w:val="hybridMultilevel"/>
    <w:tmpl w:val="8932D4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4BB069D"/>
    <w:multiLevelType w:val="hybridMultilevel"/>
    <w:tmpl w:val="C0DE8A0A"/>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0" w15:restartNumberingAfterBreak="0">
    <w:nsid w:val="18775194"/>
    <w:multiLevelType w:val="hybridMultilevel"/>
    <w:tmpl w:val="C1DA6D9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1" w15:restartNumberingAfterBreak="0">
    <w:nsid w:val="1A490FDD"/>
    <w:multiLevelType w:val="hybridMultilevel"/>
    <w:tmpl w:val="94EC9E8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2" w15:restartNumberingAfterBreak="0">
    <w:nsid w:val="230123BD"/>
    <w:multiLevelType w:val="hybridMultilevel"/>
    <w:tmpl w:val="6D328096"/>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3" w15:restartNumberingAfterBreak="0">
    <w:nsid w:val="291002E9"/>
    <w:multiLevelType w:val="hybridMultilevel"/>
    <w:tmpl w:val="7A046016"/>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A2F146A"/>
    <w:multiLevelType w:val="hybridMultilevel"/>
    <w:tmpl w:val="A49453B0"/>
    <w:lvl w:ilvl="0" w:tplc="04090011">
      <w:start w:val="1"/>
      <w:numFmt w:val="decimal"/>
      <w:lvlText w:val="%1)"/>
      <w:lvlJc w:val="left"/>
      <w:pPr>
        <w:ind w:left="360" w:hanging="360"/>
      </w:pPr>
      <w:rPr>
        <w:rFonts w:hint="default"/>
        <w:b/>
        <w:bCs/>
        <w:sz w:val="24"/>
        <w:szCs w:val="24"/>
      </w:rPr>
    </w:lvl>
    <w:lvl w:ilvl="1" w:tplc="FFFFFFFF">
      <w:numFmt w:val="bullet"/>
      <w:lvlText w:val="·"/>
      <w:lvlJc w:val="left"/>
      <w:pPr>
        <w:ind w:left="2242" w:hanging="615"/>
      </w:pPr>
      <w:rPr>
        <w:rFonts w:ascii="Times New Roman" w:eastAsiaTheme="minorHAnsi" w:hAnsi="Times New Roman" w:cs="Times New Roman" w:hint="default"/>
      </w:rPr>
    </w:lvl>
    <w:lvl w:ilvl="2" w:tplc="FFFFFFFF">
      <w:start w:val="1"/>
      <w:numFmt w:val="lowerRoman"/>
      <w:lvlText w:val="%3."/>
      <w:lvlJc w:val="right"/>
      <w:pPr>
        <w:ind w:left="2707" w:hanging="180"/>
      </w:pPr>
    </w:lvl>
    <w:lvl w:ilvl="3" w:tplc="FFFFFFFF" w:tentative="1">
      <w:start w:val="1"/>
      <w:numFmt w:val="decimal"/>
      <w:lvlText w:val="%4."/>
      <w:lvlJc w:val="left"/>
      <w:pPr>
        <w:ind w:left="3427" w:hanging="360"/>
      </w:pPr>
    </w:lvl>
    <w:lvl w:ilvl="4" w:tplc="FFFFFFFF" w:tentative="1">
      <w:start w:val="1"/>
      <w:numFmt w:val="lowerLetter"/>
      <w:lvlText w:val="%5."/>
      <w:lvlJc w:val="left"/>
      <w:pPr>
        <w:ind w:left="4147" w:hanging="360"/>
      </w:pPr>
    </w:lvl>
    <w:lvl w:ilvl="5" w:tplc="FFFFFFFF" w:tentative="1">
      <w:start w:val="1"/>
      <w:numFmt w:val="lowerRoman"/>
      <w:lvlText w:val="%6."/>
      <w:lvlJc w:val="right"/>
      <w:pPr>
        <w:ind w:left="4867" w:hanging="180"/>
      </w:pPr>
    </w:lvl>
    <w:lvl w:ilvl="6" w:tplc="FFFFFFFF" w:tentative="1">
      <w:start w:val="1"/>
      <w:numFmt w:val="decimal"/>
      <w:lvlText w:val="%7."/>
      <w:lvlJc w:val="left"/>
      <w:pPr>
        <w:ind w:left="5587" w:hanging="360"/>
      </w:pPr>
    </w:lvl>
    <w:lvl w:ilvl="7" w:tplc="FFFFFFFF" w:tentative="1">
      <w:start w:val="1"/>
      <w:numFmt w:val="lowerLetter"/>
      <w:lvlText w:val="%8."/>
      <w:lvlJc w:val="left"/>
      <w:pPr>
        <w:ind w:left="6307" w:hanging="360"/>
      </w:pPr>
    </w:lvl>
    <w:lvl w:ilvl="8" w:tplc="FFFFFFFF" w:tentative="1">
      <w:start w:val="1"/>
      <w:numFmt w:val="lowerRoman"/>
      <w:lvlText w:val="%9."/>
      <w:lvlJc w:val="right"/>
      <w:pPr>
        <w:ind w:left="7027" w:hanging="180"/>
      </w:pPr>
    </w:lvl>
  </w:abstractNum>
  <w:abstractNum w:abstractNumId="15" w15:restartNumberingAfterBreak="0">
    <w:nsid w:val="36D8308E"/>
    <w:multiLevelType w:val="hybridMultilevel"/>
    <w:tmpl w:val="D7F2208E"/>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6" w15:restartNumberingAfterBreak="0">
    <w:nsid w:val="38380826"/>
    <w:multiLevelType w:val="hybridMultilevel"/>
    <w:tmpl w:val="AD44B84A"/>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7" w15:restartNumberingAfterBreak="0">
    <w:nsid w:val="38D90EC7"/>
    <w:multiLevelType w:val="multilevel"/>
    <w:tmpl w:val="BC1650C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AA454E4"/>
    <w:multiLevelType w:val="hybridMultilevel"/>
    <w:tmpl w:val="473E7B4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9" w15:restartNumberingAfterBreak="0">
    <w:nsid w:val="3E656E6C"/>
    <w:multiLevelType w:val="hybridMultilevel"/>
    <w:tmpl w:val="DB2834CE"/>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start w:val="1"/>
      <w:numFmt w:val="bullet"/>
      <w:lvlText w:val=""/>
      <w:lvlJc w:val="left"/>
      <w:pPr>
        <w:ind w:left="2707" w:hanging="360"/>
      </w:pPr>
      <w:rPr>
        <w:rFonts w:ascii="Wingdings" w:hAnsi="Wingdings" w:hint="default"/>
      </w:rPr>
    </w:lvl>
    <w:lvl w:ilvl="3" w:tplc="04090001">
      <w:start w:val="1"/>
      <w:numFmt w:val="bullet"/>
      <w:lvlText w:val=""/>
      <w:lvlJc w:val="left"/>
      <w:pPr>
        <w:ind w:left="3427" w:hanging="360"/>
      </w:pPr>
      <w:rPr>
        <w:rFonts w:ascii="Symbol" w:hAnsi="Symbol" w:hint="default"/>
      </w:rPr>
    </w:lvl>
    <w:lvl w:ilvl="4" w:tplc="04090003">
      <w:start w:val="1"/>
      <w:numFmt w:val="bullet"/>
      <w:lvlText w:val="o"/>
      <w:lvlJc w:val="left"/>
      <w:pPr>
        <w:ind w:left="4147" w:hanging="360"/>
      </w:pPr>
      <w:rPr>
        <w:rFonts w:ascii="Courier New" w:hAnsi="Courier New" w:cs="Courier New" w:hint="default"/>
      </w:rPr>
    </w:lvl>
    <w:lvl w:ilvl="5" w:tplc="04090005">
      <w:start w:val="1"/>
      <w:numFmt w:val="bullet"/>
      <w:lvlText w:val=""/>
      <w:lvlJc w:val="left"/>
      <w:pPr>
        <w:ind w:left="4867" w:hanging="360"/>
      </w:pPr>
      <w:rPr>
        <w:rFonts w:ascii="Wingdings" w:hAnsi="Wingdings" w:hint="default"/>
      </w:rPr>
    </w:lvl>
    <w:lvl w:ilvl="6" w:tplc="04090001">
      <w:start w:val="1"/>
      <w:numFmt w:val="bullet"/>
      <w:lvlText w:val=""/>
      <w:lvlJc w:val="left"/>
      <w:pPr>
        <w:ind w:left="5587" w:hanging="360"/>
      </w:pPr>
      <w:rPr>
        <w:rFonts w:ascii="Symbol" w:hAnsi="Symbol" w:hint="default"/>
      </w:rPr>
    </w:lvl>
    <w:lvl w:ilvl="7" w:tplc="04090003">
      <w:start w:val="1"/>
      <w:numFmt w:val="bullet"/>
      <w:lvlText w:val="o"/>
      <w:lvlJc w:val="left"/>
      <w:pPr>
        <w:ind w:left="6307" w:hanging="360"/>
      </w:pPr>
      <w:rPr>
        <w:rFonts w:ascii="Courier New" w:hAnsi="Courier New" w:cs="Courier New" w:hint="default"/>
      </w:rPr>
    </w:lvl>
    <w:lvl w:ilvl="8" w:tplc="04090005">
      <w:start w:val="1"/>
      <w:numFmt w:val="bullet"/>
      <w:lvlText w:val=""/>
      <w:lvlJc w:val="left"/>
      <w:pPr>
        <w:ind w:left="7027" w:hanging="360"/>
      </w:pPr>
      <w:rPr>
        <w:rFonts w:ascii="Wingdings" w:hAnsi="Wingdings" w:hint="default"/>
      </w:rPr>
    </w:lvl>
  </w:abstractNum>
  <w:abstractNum w:abstractNumId="20" w15:restartNumberingAfterBreak="0">
    <w:nsid w:val="40BE0610"/>
    <w:multiLevelType w:val="hybridMultilevel"/>
    <w:tmpl w:val="97C6EC9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4EE20B3"/>
    <w:multiLevelType w:val="hybridMultilevel"/>
    <w:tmpl w:val="B92AF258"/>
    <w:lvl w:ilvl="0" w:tplc="04090011">
      <w:start w:val="1"/>
      <w:numFmt w:val="decimal"/>
      <w:lvlText w:val="%1)"/>
      <w:lvlJc w:val="left"/>
      <w:pPr>
        <w:ind w:left="720" w:hanging="360"/>
      </w:pPr>
      <w:rPr>
        <w:rFonts w:hint="default"/>
        <w:b/>
        <w:bCs/>
      </w:rPr>
    </w:lvl>
    <w:lvl w:ilvl="1" w:tplc="04090017">
      <w:start w:val="1"/>
      <w:numFmt w:val="lowerLetter"/>
      <w:lvlText w:val="%2)"/>
      <w:lvlJc w:val="left"/>
      <w:pPr>
        <w:ind w:left="126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045501"/>
    <w:multiLevelType w:val="hybridMultilevel"/>
    <w:tmpl w:val="874A85A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26F3C71"/>
    <w:multiLevelType w:val="hybridMultilevel"/>
    <w:tmpl w:val="D1508A2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15:restartNumberingAfterBreak="0">
    <w:nsid w:val="59210EA9"/>
    <w:multiLevelType w:val="multilevel"/>
    <w:tmpl w:val="3BE07E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B436F34"/>
    <w:multiLevelType w:val="hybridMultilevel"/>
    <w:tmpl w:val="B6349AEA"/>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63840AED"/>
    <w:multiLevelType w:val="hybridMultilevel"/>
    <w:tmpl w:val="CDE6808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7" w15:restartNumberingAfterBreak="0">
    <w:nsid w:val="657E5DD9"/>
    <w:multiLevelType w:val="hybridMultilevel"/>
    <w:tmpl w:val="484A9FF4"/>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672E1DB1"/>
    <w:multiLevelType w:val="hybridMultilevel"/>
    <w:tmpl w:val="23A02608"/>
    <w:lvl w:ilvl="0" w:tplc="75B64440">
      <w:start w:val="1"/>
      <w:numFmt w:val="decimal"/>
      <w:lvlText w:val="%1)"/>
      <w:lvlJc w:val="left"/>
      <w:pPr>
        <w:ind w:left="360" w:hanging="360"/>
      </w:pPr>
      <w:rPr>
        <w:rFonts w:ascii="Times New Roman" w:hAnsi="Times New Roman" w:cs="Times New Roman" w:hint="default"/>
        <w:b/>
        <w:bCs/>
        <w:sz w:val="24"/>
        <w:szCs w:val="24"/>
      </w:rPr>
    </w:lvl>
    <w:lvl w:ilvl="1" w:tplc="89C6E188">
      <w:numFmt w:val="bullet"/>
      <w:lvlText w:val="·"/>
      <w:lvlJc w:val="left"/>
      <w:pPr>
        <w:ind w:left="2242" w:hanging="615"/>
      </w:pPr>
      <w:rPr>
        <w:rFonts w:ascii="Times New Roman" w:eastAsiaTheme="minorHAnsi" w:hAnsi="Times New Roman" w:cs="Times New Roman" w:hint="default"/>
      </w:r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9" w15:restartNumberingAfterBreak="0">
    <w:nsid w:val="704E38A2"/>
    <w:multiLevelType w:val="hybridMultilevel"/>
    <w:tmpl w:val="C90A0C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2877C2E"/>
    <w:multiLevelType w:val="hybridMultilevel"/>
    <w:tmpl w:val="93D62644"/>
    <w:lvl w:ilvl="0" w:tplc="12C0C42E">
      <w:start w:val="5"/>
      <w:numFmt w:val="decimal"/>
      <w:lvlText w:val="%1)"/>
      <w:lvlJc w:val="left"/>
      <w:pPr>
        <w:ind w:left="360" w:hanging="360"/>
      </w:pPr>
      <w:rPr>
        <w:rFonts w:ascii="Times New Roman" w:hAnsi="Times New Roman" w:cs="Times New Roman" w:hint="default"/>
        <w:b/>
        <w:bCs/>
        <w:sz w:val="24"/>
        <w:szCs w:val="24"/>
      </w:rPr>
    </w:lvl>
    <w:lvl w:ilvl="1" w:tplc="04090019" w:tentative="1">
      <w:start w:val="1"/>
      <w:numFmt w:val="lowerLetter"/>
      <w:lvlText w:val="%2."/>
      <w:lvlJc w:val="left"/>
      <w:pPr>
        <w:ind w:left="533" w:hanging="360"/>
      </w:pPr>
    </w:lvl>
    <w:lvl w:ilvl="2" w:tplc="0409001B" w:tentative="1">
      <w:start w:val="1"/>
      <w:numFmt w:val="lowerRoman"/>
      <w:lvlText w:val="%3."/>
      <w:lvlJc w:val="right"/>
      <w:pPr>
        <w:ind w:left="1253" w:hanging="180"/>
      </w:pPr>
    </w:lvl>
    <w:lvl w:ilvl="3" w:tplc="0409000F" w:tentative="1">
      <w:start w:val="1"/>
      <w:numFmt w:val="decimal"/>
      <w:lvlText w:val="%4."/>
      <w:lvlJc w:val="left"/>
      <w:pPr>
        <w:ind w:left="1973" w:hanging="360"/>
      </w:pPr>
    </w:lvl>
    <w:lvl w:ilvl="4" w:tplc="04090019" w:tentative="1">
      <w:start w:val="1"/>
      <w:numFmt w:val="lowerLetter"/>
      <w:lvlText w:val="%5."/>
      <w:lvlJc w:val="left"/>
      <w:pPr>
        <w:ind w:left="2693" w:hanging="360"/>
      </w:pPr>
    </w:lvl>
    <w:lvl w:ilvl="5" w:tplc="0409001B" w:tentative="1">
      <w:start w:val="1"/>
      <w:numFmt w:val="lowerRoman"/>
      <w:lvlText w:val="%6."/>
      <w:lvlJc w:val="right"/>
      <w:pPr>
        <w:ind w:left="3413" w:hanging="180"/>
      </w:pPr>
    </w:lvl>
    <w:lvl w:ilvl="6" w:tplc="0409000F" w:tentative="1">
      <w:start w:val="1"/>
      <w:numFmt w:val="decimal"/>
      <w:lvlText w:val="%7."/>
      <w:lvlJc w:val="left"/>
      <w:pPr>
        <w:ind w:left="4133" w:hanging="360"/>
      </w:pPr>
    </w:lvl>
    <w:lvl w:ilvl="7" w:tplc="04090019" w:tentative="1">
      <w:start w:val="1"/>
      <w:numFmt w:val="lowerLetter"/>
      <w:lvlText w:val="%8."/>
      <w:lvlJc w:val="left"/>
      <w:pPr>
        <w:ind w:left="4853" w:hanging="360"/>
      </w:pPr>
    </w:lvl>
    <w:lvl w:ilvl="8" w:tplc="0409001B" w:tentative="1">
      <w:start w:val="1"/>
      <w:numFmt w:val="lowerRoman"/>
      <w:lvlText w:val="%9."/>
      <w:lvlJc w:val="right"/>
      <w:pPr>
        <w:ind w:left="5573" w:hanging="180"/>
      </w:pPr>
    </w:lvl>
  </w:abstractNum>
  <w:abstractNum w:abstractNumId="31" w15:restartNumberingAfterBreak="0">
    <w:nsid w:val="73AA1768"/>
    <w:multiLevelType w:val="hybridMultilevel"/>
    <w:tmpl w:val="60503718"/>
    <w:lvl w:ilvl="0" w:tplc="04090017">
      <w:start w:val="1"/>
      <w:numFmt w:val="low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2" w15:restartNumberingAfterBreak="0">
    <w:nsid w:val="784958D7"/>
    <w:multiLevelType w:val="hybridMultilevel"/>
    <w:tmpl w:val="38D0FE40"/>
    <w:lvl w:ilvl="0" w:tplc="D9203A84">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8BA4292"/>
    <w:multiLevelType w:val="hybridMultilevel"/>
    <w:tmpl w:val="46D24A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1E48B7"/>
    <w:multiLevelType w:val="hybridMultilevel"/>
    <w:tmpl w:val="24BC96A2"/>
    <w:lvl w:ilvl="0" w:tplc="B85652AC">
      <w:start w:val="2"/>
      <w:numFmt w:val="lowerLetter"/>
      <w:lvlText w:val="%1)"/>
      <w:lvlJc w:val="left"/>
      <w:pPr>
        <w:ind w:left="1267" w:hanging="360"/>
      </w:pPr>
      <w:rPr>
        <w:rFonts w:ascii="Times New Roman" w:hAnsi="Times New Roman" w:cs="Times New Roman" w:hint="default"/>
        <w:sz w:val="24"/>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5" w15:restartNumberingAfterBreak="0">
    <w:nsid w:val="799D58A3"/>
    <w:multiLevelType w:val="hybridMultilevel"/>
    <w:tmpl w:val="6EA8B5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2A6463"/>
    <w:multiLevelType w:val="hybridMultilevel"/>
    <w:tmpl w:val="BFE09D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284062">
    <w:abstractNumId w:val="21"/>
  </w:num>
  <w:num w:numId="2" w16cid:durableId="1398673190">
    <w:abstractNumId w:val="15"/>
  </w:num>
  <w:num w:numId="3" w16cid:durableId="630327027">
    <w:abstractNumId w:val="31"/>
  </w:num>
  <w:num w:numId="4" w16cid:durableId="2063552850">
    <w:abstractNumId w:val="7"/>
  </w:num>
  <w:num w:numId="5" w16cid:durableId="607853993">
    <w:abstractNumId w:val="28"/>
  </w:num>
  <w:num w:numId="6" w16cid:durableId="735200584">
    <w:abstractNumId w:val="27"/>
  </w:num>
  <w:num w:numId="7" w16cid:durableId="233971004">
    <w:abstractNumId w:val="1"/>
  </w:num>
  <w:num w:numId="8" w16cid:durableId="1796295531">
    <w:abstractNumId w:val="16"/>
  </w:num>
  <w:num w:numId="9" w16cid:durableId="1943880598">
    <w:abstractNumId w:val="23"/>
  </w:num>
  <w:num w:numId="10" w16cid:durableId="1321226706">
    <w:abstractNumId w:val="10"/>
  </w:num>
  <w:num w:numId="11" w16cid:durableId="515578639">
    <w:abstractNumId w:val="25"/>
  </w:num>
  <w:num w:numId="12" w16cid:durableId="1031685939">
    <w:abstractNumId w:val="2"/>
  </w:num>
  <w:num w:numId="13" w16cid:durableId="1682901024">
    <w:abstractNumId w:val="0"/>
  </w:num>
  <w:num w:numId="14" w16cid:durableId="167867089">
    <w:abstractNumId w:val="3"/>
  </w:num>
  <w:num w:numId="15" w16cid:durableId="1452086525">
    <w:abstractNumId w:val="32"/>
  </w:num>
  <w:num w:numId="16" w16cid:durableId="1144932851">
    <w:abstractNumId w:val="18"/>
  </w:num>
  <w:num w:numId="17" w16cid:durableId="1923443467">
    <w:abstractNumId w:val="26"/>
  </w:num>
  <w:num w:numId="18" w16cid:durableId="646517536">
    <w:abstractNumId w:val="13"/>
  </w:num>
  <w:num w:numId="19" w16cid:durableId="1892305958">
    <w:abstractNumId w:val="4"/>
  </w:num>
  <w:num w:numId="20" w16cid:durableId="875851475">
    <w:abstractNumId w:val="22"/>
  </w:num>
  <w:num w:numId="21" w16cid:durableId="848253793">
    <w:abstractNumId w:val="19"/>
  </w:num>
  <w:num w:numId="22" w16cid:durableId="720448302">
    <w:abstractNumId w:val="11"/>
  </w:num>
  <w:num w:numId="23" w16cid:durableId="1789813515">
    <w:abstractNumId w:val="36"/>
  </w:num>
  <w:num w:numId="24" w16cid:durableId="302470111">
    <w:abstractNumId w:val="17"/>
  </w:num>
  <w:num w:numId="25" w16cid:durableId="3393123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27732701">
    <w:abstractNumId w:val="20"/>
  </w:num>
  <w:num w:numId="27" w16cid:durableId="280454930">
    <w:abstractNumId w:val="29"/>
  </w:num>
  <w:num w:numId="28" w16cid:durableId="1832990169">
    <w:abstractNumId w:val="5"/>
  </w:num>
  <w:num w:numId="29" w16cid:durableId="1850673675">
    <w:abstractNumId w:val="33"/>
  </w:num>
  <w:num w:numId="30" w16cid:durableId="1535997733">
    <w:abstractNumId w:val="8"/>
  </w:num>
  <w:num w:numId="31" w16cid:durableId="311563293">
    <w:abstractNumId w:val="34"/>
  </w:num>
  <w:num w:numId="32" w16cid:durableId="1649288656">
    <w:abstractNumId w:val="14"/>
  </w:num>
  <w:num w:numId="33" w16cid:durableId="1247882263">
    <w:abstractNumId w:val="12"/>
  </w:num>
  <w:num w:numId="34" w16cid:durableId="903416025">
    <w:abstractNumId w:val="9"/>
  </w:num>
  <w:num w:numId="35" w16cid:durableId="1251936963">
    <w:abstractNumId w:val="6"/>
  </w:num>
  <w:num w:numId="36" w16cid:durableId="1232614235">
    <w:abstractNumId w:val="35"/>
  </w:num>
  <w:num w:numId="37" w16cid:durableId="16118874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51D"/>
    <w:rsid w:val="00007106"/>
    <w:rsid w:val="00044C77"/>
    <w:rsid w:val="00072400"/>
    <w:rsid w:val="00082929"/>
    <w:rsid w:val="000B765E"/>
    <w:rsid w:val="000D3A49"/>
    <w:rsid w:val="000F1538"/>
    <w:rsid w:val="00127982"/>
    <w:rsid w:val="00135F46"/>
    <w:rsid w:val="0014771A"/>
    <w:rsid w:val="001707DC"/>
    <w:rsid w:val="00170854"/>
    <w:rsid w:val="00173D7C"/>
    <w:rsid w:val="00195AAA"/>
    <w:rsid w:val="001A3443"/>
    <w:rsid w:val="001A6827"/>
    <w:rsid w:val="001C6F3E"/>
    <w:rsid w:val="001D4B73"/>
    <w:rsid w:val="0021653C"/>
    <w:rsid w:val="00221446"/>
    <w:rsid w:val="00246318"/>
    <w:rsid w:val="002B6A72"/>
    <w:rsid w:val="002E2EB1"/>
    <w:rsid w:val="002E39EA"/>
    <w:rsid w:val="002F0C8B"/>
    <w:rsid w:val="003071CD"/>
    <w:rsid w:val="0034291B"/>
    <w:rsid w:val="00381ED5"/>
    <w:rsid w:val="00392F16"/>
    <w:rsid w:val="003B2661"/>
    <w:rsid w:val="003D0142"/>
    <w:rsid w:val="003E5473"/>
    <w:rsid w:val="003E7133"/>
    <w:rsid w:val="00401131"/>
    <w:rsid w:val="00435F46"/>
    <w:rsid w:val="00444012"/>
    <w:rsid w:val="00461F4B"/>
    <w:rsid w:val="0047306C"/>
    <w:rsid w:val="004B7CCA"/>
    <w:rsid w:val="004C569B"/>
    <w:rsid w:val="004D0202"/>
    <w:rsid w:val="004D2E5F"/>
    <w:rsid w:val="00503A32"/>
    <w:rsid w:val="00515BE9"/>
    <w:rsid w:val="0054651D"/>
    <w:rsid w:val="005525FC"/>
    <w:rsid w:val="00555ACB"/>
    <w:rsid w:val="00562206"/>
    <w:rsid w:val="005C2F61"/>
    <w:rsid w:val="005D4F1C"/>
    <w:rsid w:val="00624220"/>
    <w:rsid w:val="00635E98"/>
    <w:rsid w:val="00656D3F"/>
    <w:rsid w:val="00686A58"/>
    <w:rsid w:val="006E1022"/>
    <w:rsid w:val="006E5AE8"/>
    <w:rsid w:val="006F11A8"/>
    <w:rsid w:val="006F13F0"/>
    <w:rsid w:val="00724311"/>
    <w:rsid w:val="00746CC5"/>
    <w:rsid w:val="00780B66"/>
    <w:rsid w:val="007916D5"/>
    <w:rsid w:val="007A787F"/>
    <w:rsid w:val="008054A7"/>
    <w:rsid w:val="0087607F"/>
    <w:rsid w:val="0088131F"/>
    <w:rsid w:val="008C2919"/>
    <w:rsid w:val="008F4CB5"/>
    <w:rsid w:val="008F6C6F"/>
    <w:rsid w:val="00900F26"/>
    <w:rsid w:val="0090131E"/>
    <w:rsid w:val="00913247"/>
    <w:rsid w:val="009214F4"/>
    <w:rsid w:val="009336B3"/>
    <w:rsid w:val="00934891"/>
    <w:rsid w:val="00962F04"/>
    <w:rsid w:val="00966639"/>
    <w:rsid w:val="00972943"/>
    <w:rsid w:val="009C4538"/>
    <w:rsid w:val="009D0FCE"/>
    <w:rsid w:val="009F7347"/>
    <w:rsid w:val="00A01AC8"/>
    <w:rsid w:val="00A1129F"/>
    <w:rsid w:val="00A4462E"/>
    <w:rsid w:val="00A4629A"/>
    <w:rsid w:val="00A52525"/>
    <w:rsid w:val="00A661B2"/>
    <w:rsid w:val="00A77FE8"/>
    <w:rsid w:val="00AA54A4"/>
    <w:rsid w:val="00AA57EC"/>
    <w:rsid w:val="00AB55DC"/>
    <w:rsid w:val="00AD11CD"/>
    <w:rsid w:val="00B020F1"/>
    <w:rsid w:val="00B03400"/>
    <w:rsid w:val="00B03F31"/>
    <w:rsid w:val="00B073BF"/>
    <w:rsid w:val="00B17369"/>
    <w:rsid w:val="00B175C5"/>
    <w:rsid w:val="00B37919"/>
    <w:rsid w:val="00B41DE0"/>
    <w:rsid w:val="00B41F6E"/>
    <w:rsid w:val="00B4732C"/>
    <w:rsid w:val="00B537EB"/>
    <w:rsid w:val="00B7302A"/>
    <w:rsid w:val="00BA1FE4"/>
    <w:rsid w:val="00BB0825"/>
    <w:rsid w:val="00BD3649"/>
    <w:rsid w:val="00BE035D"/>
    <w:rsid w:val="00BE7F2D"/>
    <w:rsid w:val="00BF56CB"/>
    <w:rsid w:val="00BF790E"/>
    <w:rsid w:val="00C11B13"/>
    <w:rsid w:val="00C13541"/>
    <w:rsid w:val="00C771F1"/>
    <w:rsid w:val="00C8031D"/>
    <w:rsid w:val="00C8150E"/>
    <w:rsid w:val="00CA36F1"/>
    <w:rsid w:val="00CA64F2"/>
    <w:rsid w:val="00CB1C21"/>
    <w:rsid w:val="00CF2A1D"/>
    <w:rsid w:val="00CF37F2"/>
    <w:rsid w:val="00D02785"/>
    <w:rsid w:val="00D12DAC"/>
    <w:rsid w:val="00D312F2"/>
    <w:rsid w:val="00D35D01"/>
    <w:rsid w:val="00D4680D"/>
    <w:rsid w:val="00DA0685"/>
    <w:rsid w:val="00DD080E"/>
    <w:rsid w:val="00E03F01"/>
    <w:rsid w:val="00E430F2"/>
    <w:rsid w:val="00E67366"/>
    <w:rsid w:val="00E80051"/>
    <w:rsid w:val="00EF5C81"/>
    <w:rsid w:val="00F026C8"/>
    <w:rsid w:val="00F131DD"/>
    <w:rsid w:val="00F164D4"/>
    <w:rsid w:val="00F57C80"/>
    <w:rsid w:val="00F6548B"/>
    <w:rsid w:val="00F65C0A"/>
    <w:rsid w:val="00F96130"/>
    <w:rsid w:val="00F97813"/>
    <w:rsid w:val="00FA16C4"/>
    <w:rsid w:val="00FA2C0C"/>
    <w:rsid w:val="00FB7606"/>
    <w:rsid w:val="00FD2285"/>
    <w:rsid w:val="00FE46F4"/>
    <w:rsid w:val="00FF332C"/>
    <w:rsid w:val="00FF7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3EC76"/>
  <w15:chartTrackingRefBased/>
  <w15:docId w15:val="{8109C7D9-A620-41C1-A2DE-06C310216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4651D"/>
    <w:pPr>
      <w:ind w:left="720"/>
      <w:contextualSpacing/>
    </w:pPr>
  </w:style>
  <w:style w:type="paragraph" w:styleId="BalloonText">
    <w:name w:val="Balloon Text"/>
    <w:basedOn w:val="Normal"/>
    <w:link w:val="BalloonTextChar"/>
    <w:uiPriority w:val="99"/>
    <w:semiHidden/>
    <w:unhideWhenUsed/>
    <w:rsid w:val="0062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220"/>
    <w:rPr>
      <w:rFonts w:ascii="Segoe UI" w:hAnsi="Segoe UI" w:cs="Segoe UI"/>
      <w:sz w:val="18"/>
      <w:szCs w:val="18"/>
    </w:rPr>
  </w:style>
  <w:style w:type="character" w:styleId="Hyperlink">
    <w:name w:val="Hyperlink"/>
    <w:basedOn w:val="DefaultParagraphFont"/>
    <w:uiPriority w:val="99"/>
    <w:unhideWhenUsed/>
    <w:rsid w:val="009F7347"/>
    <w:rPr>
      <w:color w:val="0563C1" w:themeColor="hyperlink"/>
      <w:u w:val="single"/>
    </w:rPr>
  </w:style>
  <w:style w:type="character" w:styleId="UnresolvedMention">
    <w:name w:val="Unresolved Mention"/>
    <w:basedOn w:val="DefaultParagraphFont"/>
    <w:uiPriority w:val="99"/>
    <w:semiHidden/>
    <w:unhideWhenUsed/>
    <w:rsid w:val="009F7347"/>
    <w:rPr>
      <w:color w:val="605E5C"/>
      <w:shd w:val="clear" w:color="auto" w:fill="E1DFDD"/>
    </w:rPr>
  </w:style>
  <w:style w:type="paragraph" w:styleId="Header">
    <w:name w:val="header"/>
    <w:basedOn w:val="Normal"/>
    <w:link w:val="HeaderChar"/>
    <w:uiPriority w:val="99"/>
    <w:unhideWhenUsed/>
    <w:rsid w:val="00DD0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80E"/>
  </w:style>
  <w:style w:type="paragraph" w:styleId="Footer">
    <w:name w:val="footer"/>
    <w:basedOn w:val="Normal"/>
    <w:link w:val="FooterChar"/>
    <w:uiPriority w:val="99"/>
    <w:unhideWhenUsed/>
    <w:rsid w:val="00DD0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80E"/>
  </w:style>
  <w:style w:type="character" w:styleId="PageNumber">
    <w:name w:val="page number"/>
    <w:basedOn w:val="DefaultParagraphFont"/>
    <w:uiPriority w:val="99"/>
    <w:rsid w:val="00DD080E"/>
    <w:rPr>
      <w:rFonts w:cs="Times New Roman"/>
    </w:rPr>
  </w:style>
  <w:style w:type="character" w:styleId="FollowedHyperlink">
    <w:name w:val="FollowedHyperlink"/>
    <w:basedOn w:val="DefaultParagraphFont"/>
    <w:uiPriority w:val="99"/>
    <w:semiHidden/>
    <w:unhideWhenUsed/>
    <w:rsid w:val="00A77FE8"/>
    <w:rPr>
      <w:color w:val="954F72" w:themeColor="followedHyperlink"/>
      <w:u w:val="single"/>
    </w:rPr>
  </w:style>
  <w:style w:type="character" w:styleId="CommentReference">
    <w:name w:val="annotation reference"/>
    <w:basedOn w:val="DefaultParagraphFont"/>
    <w:uiPriority w:val="99"/>
    <w:semiHidden/>
    <w:unhideWhenUsed/>
    <w:rsid w:val="003071CD"/>
    <w:rPr>
      <w:sz w:val="16"/>
      <w:szCs w:val="16"/>
    </w:rPr>
  </w:style>
  <w:style w:type="paragraph" w:styleId="CommentText">
    <w:name w:val="annotation text"/>
    <w:basedOn w:val="Normal"/>
    <w:link w:val="CommentTextChar"/>
    <w:uiPriority w:val="99"/>
    <w:unhideWhenUsed/>
    <w:rsid w:val="003071CD"/>
    <w:pPr>
      <w:spacing w:line="240" w:lineRule="auto"/>
    </w:pPr>
    <w:rPr>
      <w:sz w:val="20"/>
      <w:szCs w:val="20"/>
    </w:rPr>
  </w:style>
  <w:style w:type="character" w:customStyle="1" w:styleId="CommentTextChar">
    <w:name w:val="Comment Text Char"/>
    <w:basedOn w:val="DefaultParagraphFont"/>
    <w:link w:val="CommentText"/>
    <w:uiPriority w:val="99"/>
    <w:rsid w:val="003071CD"/>
    <w:rPr>
      <w:sz w:val="20"/>
      <w:szCs w:val="20"/>
    </w:rPr>
  </w:style>
  <w:style w:type="paragraph" w:styleId="CommentSubject">
    <w:name w:val="annotation subject"/>
    <w:basedOn w:val="CommentText"/>
    <w:next w:val="CommentText"/>
    <w:link w:val="CommentSubjectChar"/>
    <w:uiPriority w:val="99"/>
    <w:semiHidden/>
    <w:unhideWhenUsed/>
    <w:rsid w:val="003071CD"/>
    <w:rPr>
      <w:b/>
      <w:bCs/>
    </w:rPr>
  </w:style>
  <w:style w:type="character" w:customStyle="1" w:styleId="CommentSubjectChar">
    <w:name w:val="Comment Subject Char"/>
    <w:basedOn w:val="CommentTextChar"/>
    <w:link w:val="CommentSubject"/>
    <w:uiPriority w:val="99"/>
    <w:semiHidden/>
    <w:rsid w:val="003071CD"/>
    <w:rPr>
      <w:b/>
      <w:bCs/>
      <w:sz w:val="20"/>
      <w:szCs w:val="20"/>
    </w:rPr>
  </w:style>
  <w:style w:type="character" w:customStyle="1" w:styleId="ListParagraphChar">
    <w:name w:val="List Paragraph Char"/>
    <w:basedOn w:val="DefaultParagraphFont"/>
    <w:link w:val="ListParagraph"/>
    <w:uiPriority w:val="34"/>
    <w:locked/>
    <w:rsid w:val="007916D5"/>
  </w:style>
  <w:style w:type="character" w:customStyle="1" w:styleId="BlueBoldChar">
    <w:name w:val="Blue Bold Char"/>
    <w:basedOn w:val="DefaultParagraphFont"/>
    <w:link w:val="BlueBold"/>
    <w:locked/>
    <w:rsid w:val="007916D5"/>
    <w:rPr>
      <w:rFonts w:ascii="Calibri" w:eastAsia="Calibri" w:hAnsi="Calibri" w:cs="Calibri"/>
      <w:color w:val="0070C0"/>
    </w:rPr>
  </w:style>
  <w:style w:type="paragraph" w:customStyle="1" w:styleId="BlueBold">
    <w:name w:val="Blue Bold"/>
    <w:basedOn w:val="Normal"/>
    <w:link w:val="BlueBoldChar"/>
    <w:qFormat/>
    <w:rsid w:val="007916D5"/>
    <w:pPr>
      <w:spacing w:after="0" w:line="240" w:lineRule="auto"/>
    </w:pPr>
    <w:rPr>
      <w:rFonts w:ascii="Calibri" w:eastAsia="Calibri" w:hAnsi="Calibri" w:cs="Calibri"/>
      <w:color w:val="0070C0"/>
    </w:rPr>
  </w:style>
  <w:style w:type="character" w:customStyle="1" w:styleId="Bold14Char">
    <w:name w:val="Bold 14 Char"/>
    <w:basedOn w:val="DefaultParagraphFont"/>
    <w:link w:val="Bold14"/>
    <w:locked/>
    <w:rsid w:val="007916D5"/>
    <w:rPr>
      <w:rFonts w:ascii="Calibri" w:eastAsia="Calibri" w:hAnsi="Calibri" w:cs="Calibri"/>
      <w:b/>
      <w:color w:val="000000"/>
      <w:sz w:val="28"/>
    </w:rPr>
  </w:style>
  <w:style w:type="paragraph" w:customStyle="1" w:styleId="Bold14">
    <w:name w:val="Bold 14"/>
    <w:basedOn w:val="Normal"/>
    <w:link w:val="Bold14Char"/>
    <w:qFormat/>
    <w:rsid w:val="007916D5"/>
    <w:pPr>
      <w:spacing w:after="0" w:line="240" w:lineRule="auto"/>
    </w:pPr>
    <w:rPr>
      <w:rFonts w:ascii="Calibri" w:eastAsia="Calibri" w:hAnsi="Calibri" w:cs="Calibri"/>
      <w:b/>
      <w:color w:val="000000"/>
      <w:sz w:val="28"/>
    </w:rPr>
  </w:style>
  <w:style w:type="character" w:customStyle="1" w:styleId="Instructions">
    <w:name w:val="Instructions"/>
    <w:rsid w:val="007916D5"/>
    <w:rPr>
      <w:rFonts w:ascii="Arial" w:hAnsi="Arial" w:cs="Arial" w:hint="default"/>
      <w:b/>
      <w:bCs w:val="0"/>
      <w:i/>
      <w:iCs w:val="0"/>
      <w:color w:val="FF0000"/>
      <w:sz w:val="20"/>
    </w:rPr>
  </w:style>
  <w:style w:type="numbering" w:customStyle="1" w:styleId="CurrentList1">
    <w:name w:val="Current List1"/>
    <w:uiPriority w:val="99"/>
    <w:rsid w:val="007A787F"/>
    <w:pPr>
      <w:numPr>
        <w:numId w:val="24"/>
      </w:numPr>
    </w:pPr>
  </w:style>
  <w:style w:type="paragraph" w:styleId="Revision">
    <w:name w:val="Revision"/>
    <w:hidden/>
    <w:uiPriority w:val="99"/>
    <w:semiHidden/>
    <w:rsid w:val="00401131"/>
    <w:pPr>
      <w:spacing w:after="0" w:line="240" w:lineRule="auto"/>
    </w:pPr>
  </w:style>
  <w:style w:type="paragraph" w:customStyle="1" w:styleId="xxxmsonormal">
    <w:name w:val="x_x_xmsonormal"/>
    <w:basedOn w:val="Normal"/>
    <w:rsid w:val="00D4680D"/>
    <w:pPr>
      <w:spacing w:after="0" w:line="240" w:lineRule="auto"/>
    </w:pPr>
    <w:rPr>
      <w:rFonts w:ascii="Calibri" w:hAnsi="Calibri" w:cs="Calibri"/>
    </w:rPr>
  </w:style>
  <w:style w:type="paragraph" w:customStyle="1" w:styleId="xxxmsolistparagraph">
    <w:name w:val="x_x_xmsolistparagraph"/>
    <w:basedOn w:val="Normal"/>
    <w:rsid w:val="00D4680D"/>
    <w:pPr>
      <w:spacing w:after="0" w:line="240" w:lineRule="auto"/>
    </w:pPr>
    <w:rPr>
      <w:rFonts w:ascii="Calibri" w:hAnsi="Calibri" w:cs="Calibri"/>
    </w:rPr>
  </w:style>
  <w:style w:type="paragraph" w:customStyle="1" w:styleId="xxmsonormal">
    <w:name w:val="x_x_msonormal"/>
    <w:basedOn w:val="Normal"/>
    <w:rsid w:val="006E5AE8"/>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759918">
      <w:bodyDiv w:val="1"/>
      <w:marLeft w:val="0"/>
      <w:marRight w:val="0"/>
      <w:marTop w:val="0"/>
      <w:marBottom w:val="0"/>
      <w:divBdr>
        <w:top w:val="none" w:sz="0" w:space="0" w:color="auto"/>
        <w:left w:val="none" w:sz="0" w:space="0" w:color="auto"/>
        <w:bottom w:val="none" w:sz="0" w:space="0" w:color="auto"/>
        <w:right w:val="none" w:sz="0" w:space="0" w:color="auto"/>
      </w:divBdr>
    </w:div>
    <w:div w:id="1328434367">
      <w:bodyDiv w:val="1"/>
      <w:marLeft w:val="0"/>
      <w:marRight w:val="0"/>
      <w:marTop w:val="0"/>
      <w:marBottom w:val="0"/>
      <w:divBdr>
        <w:top w:val="none" w:sz="0" w:space="0" w:color="auto"/>
        <w:left w:val="none" w:sz="0" w:space="0" w:color="auto"/>
        <w:bottom w:val="none" w:sz="0" w:space="0" w:color="auto"/>
        <w:right w:val="none" w:sz="0" w:space="0" w:color="auto"/>
      </w:divBdr>
    </w:div>
    <w:div w:id="201159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ucdavis.edu/policiescompliance/irb-admin/researchers/project-guidance/medical-recor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ucdavis.edu/policiescompliance/irb-admin/researchers/project-guidance/privacy-and-confidentiali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reproductivehealth/contraception/contraception_guidance.htm" TargetMode="External"/><Relationship Id="rId5" Type="http://schemas.openxmlformats.org/officeDocument/2006/relationships/numbering" Target="numbering.xml"/><Relationship Id="rId15" Type="http://schemas.openxmlformats.org/officeDocument/2006/relationships/hyperlink" Target="https://irb.ucdavis.edu/project-guidance/monitorin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ucdavis.edu/ctsc/area/informatics/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5A4FA81C6AB2F4E815032FD0DD9AC96" ma:contentTypeVersion="18" ma:contentTypeDescription="Create a new document." ma:contentTypeScope="" ma:versionID="003afdff2a44b00a8f8b5a7beb6d78d9">
  <xsd:schema xmlns:xsd="http://www.w3.org/2001/XMLSchema" xmlns:xs="http://www.w3.org/2001/XMLSchema" xmlns:p="http://schemas.microsoft.com/office/2006/metadata/properties" xmlns:ns1="http://schemas.microsoft.com/sharepoint/v3" xmlns:ns2="d5b8d32e-93c4-4de3-83c5-77e8f35ddb89" xmlns:ns3="bd2c79c5-122a-4fab-b6fd-cf1ca6036f92" targetNamespace="http://schemas.microsoft.com/office/2006/metadata/properties" ma:root="true" ma:fieldsID="6bbd43b2d3f1bb8986783657cfd561bc" ns1:_="" ns2:_="" ns3:_="">
    <xsd:import namespace="http://schemas.microsoft.com/sharepoint/v3"/>
    <xsd:import namespace="d5b8d32e-93c4-4de3-83c5-77e8f35ddb89"/>
    <xsd:import namespace="bd2c79c5-122a-4fab-b6fd-cf1ca6036f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1:_ip_UnifiedCompliancePolicyProperties" minOccurs="0"/>
                <xsd:element ref="ns1:_ip_UnifiedCompliancePolicyUIAction"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8d32e-93c4-4de3-83c5-77e8f35ddb8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149a80dd-9707-4348-b4fc-01a239327eec}" ma:internalName="TaxCatchAll" ma:showField="CatchAllData" ma:web="d5b8d32e-93c4-4de3-83c5-77e8f35ddb8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2c79c5-122a-4fab-b6fd-cf1ca6036f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Properties xmlns="http://schemas.microsoft.com/sharepoint/v3" xsi:nil="true"/>
    <_ip_UnifiedCompliancePolicyUIAction xmlns="http://schemas.microsoft.com/sharepoint/v3" xsi:nil="true"/>
    <TaxCatchAll xmlns="d5b8d32e-93c4-4de3-83c5-77e8f35ddb89" xsi:nil="true"/>
    <lcf76f155ced4ddcb4097134ff3c332f xmlns="bd2c79c5-122a-4fab-b6fd-cf1ca6036f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5DC40-CE6B-4110-A443-70FEF35AA972}">
  <ds:schemaRefs>
    <ds:schemaRef ds:uri="http://schemas.microsoft.com/sharepoint/v3/contenttype/forms"/>
  </ds:schemaRefs>
</ds:datastoreItem>
</file>

<file path=customXml/itemProps2.xml><?xml version="1.0" encoding="utf-8"?>
<ds:datastoreItem xmlns:ds="http://schemas.openxmlformats.org/officeDocument/2006/customXml" ds:itemID="{E4195EAC-1D83-488D-B8B0-4446B0ABD479}">
  <ds:schemaRefs>
    <ds:schemaRef ds:uri="http://schemas.openxmlformats.org/officeDocument/2006/bibliography"/>
  </ds:schemaRefs>
</ds:datastoreItem>
</file>

<file path=customXml/itemProps3.xml><?xml version="1.0" encoding="utf-8"?>
<ds:datastoreItem xmlns:ds="http://schemas.openxmlformats.org/officeDocument/2006/customXml" ds:itemID="{63D6F416-E71E-49FF-A97A-4E06F694C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b8d32e-93c4-4de3-83c5-77e8f35ddb89"/>
    <ds:schemaRef ds:uri="bd2c79c5-122a-4fab-b6fd-cf1ca603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59C99-5258-472F-A2DB-EF40841CC841}">
  <ds:schemaRefs>
    <ds:schemaRef ds:uri="http://schemas.microsoft.com/office/2006/metadata/properties"/>
    <ds:schemaRef ds:uri="http://schemas.microsoft.com/office/infopath/2007/PartnerControls"/>
    <ds:schemaRef ds:uri="http://schemas.microsoft.com/sharepoint/v3"/>
    <ds:schemaRef ds:uri="d5b8d32e-93c4-4de3-83c5-77e8f35ddb89"/>
    <ds:schemaRef ds:uri="bd2c79c5-122a-4fab-b6fd-cf1ca6036f92"/>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2453</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 Falwell</dc:creator>
  <cp:keywords/>
  <dc:description/>
  <cp:lastModifiedBy>Stephen Falwell</cp:lastModifiedBy>
  <cp:revision>5</cp:revision>
  <dcterms:created xsi:type="dcterms:W3CDTF">2024-01-23T05:47:00Z</dcterms:created>
  <dcterms:modified xsi:type="dcterms:W3CDTF">2024-01-23T05:51:00Z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0x01010095A4FA81C6AB2F4E815032FD0DD9AC96</vt:lpwstr>
  </property>
</Properties>
</file>