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84"/>
        <w:gridCol w:w="3309"/>
        <w:gridCol w:w="5457"/>
      </w:tblGrid>
      <w:tr w:rsidR="00747097" w14:paraId="73B7C78C" w14:textId="77777777" w:rsidTr="00B629EA">
        <w:tc>
          <w:tcPr>
            <w:tcW w:w="584" w:type="dxa"/>
          </w:tcPr>
          <w:p w14:paraId="45A8534D" w14:textId="77777777" w:rsidR="00747097" w:rsidRDefault="00747097"/>
        </w:tc>
        <w:tc>
          <w:tcPr>
            <w:tcW w:w="3309" w:type="dxa"/>
          </w:tcPr>
          <w:p w14:paraId="659090BB" w14:textId="77777777" w:rsidR="00747097" w:rsidRPr="00B629EA" w:rsidRDefault="00747097" w:rsidP="006D2E4F">
            <w:pPr>
              <w:pStyle w:val="StatementLevel1"/>
              <w:rPr>
                <w:rFonts w:asciiTheme="minorHAnsi" w:hAnsiTheme="minorHAnsi"/>
                <w:b/>
                <w:sz w:val="22"/>
                <w:szCs w:val="22"/>
              </w:rPr>
            </w:pPr>
            <w:r w:rsidRPr="00B629EA">
              <w:rPr>
                <w:rFonts w:asciiTheme="minorHAnsi" w:hAnsiTheme="minorHAnsi"/>
                <w:b/>
                <w:sz w:val="22"/>
                <w:szCs w:val="22"/>
              </w:rPr>
              <w:t>Study involves:</w:t>
            </w:r>
          </w:p>
        </w:tc>
        <w:tc>
          <w:tcPr>
            <w:tcW w:w="5457" w:type="dxa"/>
          </w:tcPr>
          <w:p w14:paraId="760D3504" w14:textId="77777777" w:rsidR="00747097" w:rsidRPr="00B629EA" w:rsidRDefault="00747097" w:rsidP="00747097">
            <w:pPr>
              <w:pStyle w:val="Heading2"/>
              <w:spacing w:before="0"/>
              <w:rPr>
                <w:rFonts w:asciiTheme="minorHAnsi" w:hAnsiTheme="minorHAnsi"/>
                <w:i w:val="0"/>
                <w:sz w:val="22"/>
                <w:szCs w:val="22"/>
              </w:rPr>
            </w:pPr>
            <w:r w:rsidRPr="00B629EA">
              <w:rPr>
                <w:rFonts w:asciiTheme="minorHAnsi" w:hAnsiTheme="minorHAnsi"/>
                <w:i w:val="0"/>
                <w:sz w:val="22"/>
                <w:szCs w:val="22"/>
              </w:rPr>
              <w:t>Language to add:</w:t>
            </w:r>
          </w:p>
        </w:tc>
      </w:tr>
      <w:tr w:rsidR="006D2E4F" w14:paraId="2E7E86C0" w14:textId="77777777" w:rsidTr="00B629EA">
        <w:sdt>
          <w:sdtPr>
            <w:id w:val="2009867096"/>
            <w14:checkbox>
              <w14:checked w14:val="0"/>
              <w14:checkedState w14:val="2612" w14:font="MS Gothic"/>
              <w14:uncheckedState w14:val="2610" w14:font="MS Gothic"/>
            </w14:checkbox>
          </w:sdtPr>
          <w:sdtEndPr/>
          <w:sdtContent>
            <w:tc>
              <w:tcPr>
                <w:tcW w:w="584" w:type="dxa"/>
              </w:tcPr>
              <w:p w14:paraId="6C6F31AE" w14:textId="77777777" w:rsidR="006D2E4F" w:rsidRDefault="006D2E4F">
                <w:r>
                  <w:rPr>
                    <w:rFonts w:ascii="MS Gothic" w:eastAsia="MS Gothic" w:hAnsi="MS Gothic" w:hint="eastAsia"/>
                  </w:rPr>
                  <w:t>☐</w:t>
                </w:r>
              </w:p>
            </w:tc>
          </w:sdtContent>
        </w:sdt>
        <w:tc>
          <w:tcPr>
            <w:tcW w:w="3309" w:type="dxa"/>
          </w:tcPr>
          <w:p w14:paraId="00D1C8BD" w14:textId="1A87B318" w:rsidR="006D2E4F" w:rsidRPr="00CA59B6" w:rsidRDefault="00EB34E6" w:rsidP="006D2E4F">
            <w:pPr>
              <w:pStyle w:val="StatementLevel1"/>
              <w:rPr>
                <w:rFonts w:ascii="Calibri" w:hAnsi="Calibri"/>
                <w:sz w:val="22"/>
                <w:szCs w:val="22"/>
              </w:rPr>
            </w:pPr>
            <w:r>
              <w:rPr>
                <w:rFonts w:ascii="Calibri" w:hAnsi="Calibri"/>
                <w:sz w:val="22"/>
                <w:szCs w:val="22"/>
              </w:rPr>
              <w:t xml:space="preserve">If the </w:t>
            </w:r>
            <w:r w:rsidR="006D2E4F" w:rsidRPr="00CA59B6">
              <w:rPr>
                <w:rFonts w:ascii="Calibri" w:hAnsi="Calibri"/>
                <w:sz w:val="22"/>
                <w:szCs w:val="22"/>
              </w:rPr>
              <w:t>research meets the State of California's definition of a medical experiment</w:t>
            </w:r>
            <w:r w:rsidR="006D2E4F" w:rsidRPr="00CA59B6">
              <w:rPr>
                <w:rStyle w:val="FootnoteReference"/>
                <w:rFonts w:ascii="Calibri" w:hAnsi="Calibri"/>
                <w:sz w:val="22"/>
                <w:szCs w:val="22"/>
              </w:rPr>
              <w:footnoteReference w:id="1"/>
            </w:r>
            <w:r w:rsidR="006D2E4F" w:rsidRPr="00CA59B6">
              <w:rPr>
                <w:rFonts w:ascii="Calibri" w:hAnsi="Calibri"/>
                <w:sz w:val="22"/>
                <w:szCs w:val="22"/>
              </w:rPr>
              <w:t xml:space="preserve">: </w:t>
            </w:r>
          </w:p>
          <w:p w14:paraId="0B0EBD20" w14:textId="77777777" w:rsidR="006D2E4F" w:rsidRPr="00CA59B6" w:rsidRDefault="006D2E4F" w:rsidP="006D2E4F">
            <w:pPr>
              <w:pStyle w:val="StatementLevel1"/>
              <w:ind w:left="252"/>
              <w:rPr>
                <w:rFonts w:ascii="Calibri" w:hAnsi="Calibri"/>
                <w:sz w:val="22"/>
                <w:szCs w:val="22"/>
              </w:rPr>
            </w:pPr>
            <w:r w:rsidRPr="00CA59B6">
              <w:rPr>
                <w:rFonts w:ascii="Calibri" w:hAnsi="Calibri"/>
                <w:sz w:val="22"/>
                <w:szCs w:val="22"/>
              </w:rPr>
              <w:t>(a) The severance or penetration or damaging of tissues of a human subject or the use of a drug or device, electromagnetic radiation, heat or cold, or a biological substance or organism, in or upon a human subject in the practice or research of medicine in a manner not reasonably related to maintaining or improving the health of the subject or otherwise directly benefiting the subject; or</w:t>
            </w:r>
          </w:p>
          <w:p w14:paraId="4F7A2C86" w14:textId="77777777" w:rsidR="006D2E4F" w:rsidRPr="00CA59B6" w:rsidRDefault="006D2E4F" w:rsidP="006D2E4F">
            <w:pPr>
              <w:pStyle w:val="StatementLevel1"/>
              <w:ind w:left="252"/>
              <w:rPr>
                <w:rFonts w:ascii="Calibri" w:hAnsi="Calibri"/>
                <w:sz w:val="22"/>
                <w:szCs w:val="22"/>
              </w:rPr>
            </w:pPr>
            <w:r w:rsidRPr="00CA59B6">
              <w:rPr>
                <w:rFonts w:ascii="Calibri" w:hAnsi="Calibri"/>
                <w:sz w:val="22"/>
                <w:szCs w:val="22"/>
              </w:rPr>
              <w:t>(b) The investigational use of a drug or device; or</w:t>
            </w:r>
          </w:p>
          <w:p w14:paraId="1D0AE2FE" w14:textId="77777777" w:rsidR="006D2E4F" w:rsidRDefault="006D2E4F" w:rsidP="006D2E4F">
            <w:pPr>
              <w:ind w:left="252"/>
            </w:pPr>
            <w:r w:rsidRPr="00CA59B6">
              <w:rPr>
                <w:rFonts w:ascii="Calibri" w:hAnsi="Calibri"/>
              </w:rPr>
              <w:t>(c) Withholding medical treatment from a human subject for any purpose other than maintenance or improvement of the health of the subject.</w:t>
            </w:r>
          </w:p>
        </w:tc>
        <w:tc>
          <w:tcPr>
            <w:tcW w:w="5457" w:type="dxa"/>
          </w:tcPr>
          <w:p w14:paraId="7A22BE38" w14:textId="4F9B1B35" w:rsidR="006D2E4F" w:rsidRPr="00B629EA" w:rsidRDefault="00A32F1C" w:rsidP="00183AAC">
            <w:pPr>
              <w:pStyle w:val="Heading2"/>
            </w:pPr>
            <w:r>
              <w:rPr>
                <w:rFonts w:asciiTheme="minorHAnsi" w:hAnsiTheme="minorHAnsi" w:cstheme="minorHAnsi"/>
                <w:sz w:val="22"/>
                <w:szCs w:val="22"/>
              </w:rPr>
              <w:t xml:space="preserve">California </w:t>
            </w:r>
            <w:r w:rsidR="006D2E4F" w:rsidRPr="00183AAC">
              <w:rPr>
                <w:rFonts w:asciiTheme="minorHAnsi" w:hAnsiTheme="minorHAnsi" w:cstheme="minorHAnsi"/>
                <w:sz w:val="22"/>
                <w:szCs w:val="22"/>
              </w:rPr>
              <w:t>Experimental Subject's Bill of Rights</w:t>
            </w:r>
          </w:p>
          <w:p w14:paraId="21E870C4" w14:textId="77777777" w:rsidR="006D2E4F" w:rsidRPr="00B629EA" w:rsidRDefault="006D2E4F" w:rsidP="00B06EC8">
            <w:pPr>
              <w:pStyle w:val="Bullet"/>
              <w:rPr>
                <w:rFonts w:ascii="Calibri" w:hAnsi="Calibri"/>
                <w:sz w:val="22"/>
                <w:szCs w:val="22"/>
              </w:rPr>
            </w:pPr>
            <w:r w:rsidRPr="00B629EA">
              <w:rPr>
                <w:rFonts w:ascii="Calibri" w:hAnsi="Calibri"/>
                <w:sz w:val="22"/>
                <w:szCs w:val="22"/>
              </w:rPr>
              <w:t>Someone will explain this research study to you, including:</w:t>
            </w:r>
          </w:p>
          <w:p w14:paraId="6D3AE3F2" w14:textId="77777777" w:rsidR="006D2E4F" w:rsidRPr="00B629EA" w:rsidRDefault="006D2E4F" w:rsidP="00B06EC8">
            <w:pPr>
              <w:pStyle w:val="Bullet"/>
              <w:numPr>
                <w:ilvl w:val="0"/>
                <w:numId w:val="2"/>
              </w:numPr>
              <w:rPr>
                <w:rFonts w:ascii="Calibri" w:hAnsi="Calibri"/>
                <w:sz w:val="22"/>
                <w:szCs w:val="22"/>
              </w:rPr>
            </w:pPr>
            <w:r w:rsidRPr="00B629EA">
              <w:rPr>
                <w:rFonts w:ascii="Calibri" w:hAnsi="Calibri"/>
                <w:sz w:val="22"/>
                <w:szCs w:val="22"/>
              </w:rPr>
              <w:t>The nature and purpose of the research study.</w:t>
            </w:r>
          </w:p>
          <w:p w14:paraId="0747A577" w14:textId="77777777" w:rsidR="006D2E4F" w:rsidRPr="00B629EA" w:rsidRDefault="006D2E4F" w:rsidP="00B06EC8">
            <w:pPr>
              <w:pStyle w:val="Bullet"/>
              <w:numPr>
                <w:ilvl w:val="0"/>
                <w:numId w:val="2"/>
              </w:numPr>
              <w:rPr>
                <w:rFonts w:ascii="Calibri" w:hAnsi="Calibri"/>
                <w:sz w:val="22"/>
                <w:szCs w:val="22"/>
              </w:rPr>
            </w:pPr>
            <w:r w:rsidRPr="00B629EA">
              <w:rPr>
                <w:rFonts w:ascii="Calibri" w:hAnsi="Calibri"/>
                <w:sz w:val="22"/>
                <w:szCs w:val="22"/>
              </w:rPr>
              <w:t>The procedures to be followed.</w:t>
            </w:r>
          </w:p>
          <w:p w14:paraId="62A38518" w14:textId="77777777" w:rsidR="006D2E4F" w:rsidRPr="00B629EA" w:rsidRDefault="006D2E4F" w:rsidP="00B06EC8">
            <w:pPr>
              <w:pStyle w:val="Bullet"/>
              <w:numPr>
                <w:ilvl w:val="0"/>
                <w:numId w:val="2"/>
              </w:numPr>
              <w:rPr>
                <w:rFonts w:ascii="Calibri" w:hAnsi="Calibri"/>
                <w:b/>
                <w:sz w:val="22"/>
                <w:szCs w:val="22"/>
              </w:rPr>
            </w:pPr>
            <w:r w:rsidRPr="00B629EA">
              <w:rPr>
                <w:rFonts w:ascii="Calibri" w:hAnsi="Calibri"/>
                <w:sz w:val="22"/>
                <w:szCs w:val="22"/>
              </w:rPr>
              <w:t>Any drug or device to be used.</w:t>
            </w:r>
            <w:r w:rsidRPr="00B629EA">
              <w:rPr>
                <w:rFonts w:ascii="Calibri" w:hAnsi="Calibri"/>
                <w:sz w:val="22"/>
                <w:szCs w:val="22"/>
                <w:shd w:val="clear" w:color="auto" w:fill="D0CECE" w:themeFill="background2" w:themeFillShade="E6"/>
              </w:rPr>
              <w:t xml:space="preserve"> </w:t>
            </w:r>
            <w:r w:rsidRPr="00B629EA">
              <w:rPr>
                <w:rFonts w:ascii="Calibri" w:hAnsi="Calibri" w:cs="Arial"/>
                <w:b/>
                <w:i/>
                <w:sz w:val="22"/>
                <w:szCs w:val="22"/>
                <w:shd w:val="clear" w:color="auto" w:fill="D0CECE" w:themeFill="background2" w:themeFillShade="E6"/>
              </w:rPr>
              <w:t>[Delete if there are no drugs and devices used.]</w:t>
            </w:r>
          </w:p>
          <w:p w14:paraId="3635D2C5" w14:textId="77777777" w:rsidR="006D2E4F" w:rsidRPr="00B629EA" w:rsidRDefault="006D2E4F" w:rsidP="00B06EC8">
            <w:pPr>
              <w:pStyle w:val="Bullet"/>
              <w:numPr>
                <w:ilvl w:val="0"/>
                <w:numId w:val="2"/>
              </w:numPr>
              <w:rPr>
                <w:rFonts w:ascii="Calibri" w:hAnsi="Calibri"/>
                <w:sz w:val="22"/>
                <w:szCs w:val="22"/>
              </w:rPr>
            </w:pPr>
            <w:r w:rsidRPr="00B629EA">
              <w:rPr>
                <w:rFonts w:ascii="Calibri" w:hAnsi="Calibri"/>
                <w:sz w:val="22"/>
                <w:szCs w:val="22"/>
              </w:rPr>
              <w:t>Any common or important discomforts and risks.</w:t>
            </w:r>
          </w:p>
          <w:p w14:paraId="49E39C5E" w14:textId="77777777" w:rsidR="00C165D1" w:rsidRPr="00B629EA" w:rsidRDefault="006D2E4F" w:rsidP="00C165D1">
            <w:pPr>
              <w:pStyle w:val="Bullet"/>
              <w:numPr>
                <w:ilvl w:val="0"/>
                <w:numId w:val="2"/>
              </w:numPr>
              <w:rPr>
                <w:rFonts w:ascii="Calibri" w:hAnsi="Calibri"/>
                <w:sz w:val="22"/>
                <w:szCs w:val="22"/>
              </w:rPr>
            </w:pPr>
            <w:r w:rsidRPr="00B629EA">
              <w:rPr>
                <w:rFonts w:ascii="Calibri" w:hAnsi="Calibri"/>
                <w:sz w:val="22"/>
                <w:szCs w:val="22"/>
              </w:rPr>
              <w:t>Any benefits you might expect.</w:t>
            </w:r>
          </w:p>
          <w:p w14:paraId="3BF2A2F5" w14:textId="77777777" w:rsidR="006D2E4F" w:rsidRPr="00B629EA" w:rsidRDefault="006D2E4F" w:rsidP="00C165D1">
            <w:pPr>
              <w:pStyle w:val="Bullet"/>
              <w:numPr>
                <w:ilvl w:val="0"/>
                <w:numId w:val="2"/>
              </w:numPr>
              <w:rPr>
                <w:rFonts w:ascii="Calibri" w:hAnsi="Calibri"/>
                <w:sz w:val="22"/>
                <w:szCs w:val="22"/>
              </w:rPr>
            </w:pPr>
            <w:r w:rsidRPr="00B629EA">
              <w:rPr>
                <w:rFonts w:ascii="Calibri" w:hAnsi="Calibri"/>
                <w:sz w:val="22"/>
                <w:szCs w:val="22"/>
              </w:rPr>
              <w:t>Other procedures, drugs, or devices that might be helpful, and their risks and benefits compared to this study.</w:t>
            </w:r>
            <w:r w:rsidRPr="00B629EA">
              <w:rPr>
                <w:rFonts w:ascii="Calibri" w:hAnsi="Calibri" w:cs="Arial"/>
                <w:sz w:val="22"/>
                <w:szCs w:val="22"/>
              </w:rPr>
              <w:t xml:space="preserve"> </w:t>
            </w:r>
            <w:r w:rsidRPr="00B629EA">
              <w:rPr>
                <w:rFonts w:ascii="Calibri" w:hAnsi="Calibri" w:cs="Arial"/>
                <w:b/>
                <w:i/>
                <w:sz w:val="22"/>
                <w:szCs w:val="22"/>
                <w:shd w:val="clear" w:color="auto" w:fill="D0CECE" w:themeFill="background2" w:themeFillShade="E6"/>
              </w:rPr>
              <w:t>[Delete for research involving no alternatives.]</w:t>
            </w:r>
          </w:p>
          <w:p w14:paraId="66625E8D" w14:textId="77777777" w:rsidR="006D2E4F" w:rsidRPr="00B629EA" w:rsidRDefault="006D2E4F" w:rsidP="00B06EC8">
            <w:pPr>
              <w:pStyle w:val="Bullet"/>
              <w:numPr>
                <w:ilvl w:val="0"/>
                <w:numId w:val="2"/>
              </w:numPr>
              <w:rPr>
                <w:rFonts w:ascii="Calibri" w:hAnsi="Calibri"/>
                <w:b/>
                <w:sz w:val="22"/>
                <w:szCs w:val="22"/>
              </w:rPr>
            </w:pPr>
            <w:r w:rsidRPr="00B629EA">
              <w:rPr>
                <w:rFonts w:ascii="Calibri" w:hAnsi="Calibri"/>
                <w:sz w:val="22"/>
                <w:szCs w:val="22"/>
              </w:rPr>
              <w:t xml:space="preserve">Medical treatment, if any, that is available for complications. </w:t>
            </w:r>
            <w:r w:rsidRPr="00B629EA">
              <w:rPr>
                <w:rFonts w:ascii="Calibri" w:hAnsi="Calibri" w:cs="Arial"/>
                <w:b/>
                <w:i/>
                <w:sz w:val="22"/>
                <w:szCs w:val="22"/>
                <w:shd w:val="clear" w:color="auto" w:fill="D0CECE" w:themeFill="background2" w:themeFillShade="E6"/>
              </w:rPr>
              <w:t>[Delete for research involving no more than minimal risk.]</w:t>
            </w:r>
          </w:p>
          <w:p w14:paraId="66D24759" w14:textId="77777777" w:rsidR="006D2E4F" w:rsidRPr="00B629EA" w:rsidRDefault="006D2E4F" w:rsidP="00B06EC8">
            <w:pPr>
              <w:pStyle w:val="Bullet"/>
              <w:rPr>
                <w:rFonts w:ascii="Calibri" w:hAnsi="Calibri"/>
                <w:sz w:val="22"/>
                <w:szCs w:val="22"/>
              </w:rPr>
            </w:pPr>
            <w:r w:rsidRPr="00B629EA">
              <w:rPr>
                <w:rFonts w:ascii="Calibri" w:hAnsi="Calibri"/>
                <w:sz w:val="22"/>
                <w:szCs w:val="22"/>
              </w:rPr>
              <w:t>Whether or not you take part is up to you.</w:t>
            </w:r>
          </w:p>
          <w:p w14:paraId="2C081266" w14:textId="77777777" w:rsidR="006D2E4F" w:rsidRPr="00B629EA" w:rsidRDefault="006D2E4F" w:rsidP="00B06EC8">
            <w:pPr>
              <w:pStyle w:val="Bullet"/>
              <w:rPr>
                <w:rFonts w:ascii="Calibri" w:hAnsi="Calibri"/>
                <w:sz w:val="22"/>
                <w:szCs w:val="22"/>
              </w:rPr>
            </w:pPr>
            <w:r w:rsidRPr="00B629EA">
              <w:rPr>
                <w:rFonts w:ascii="Calibri" w:hAnsi="Calibri"/>
                <w:sz w:val="22"/>
                <w:szCs w:val="22"/>
              </w:rPr>
              <w:t>You can choose without force, fraud, deceit, duress, coercion, or undue influence.</w:t>
            </w:r>
          </w:p>
          <w:p w14:paraId="4CB6B091" w14:textId="77777777" w:rsidR="006D2E4F" w:rsidRPr="00B629EA" w:rsidRDefault="006D2E4F" w:rsidP="00B06EC8">
            <w:pPr>
              <w:pStyle w:val="Bullet"/>
              <w:rPr>
                <w:rFonts w:ascii="Calibri" w:hAnsi="Calibri"/>
                <w:sz w:val="22"/>
                <w:szCs w:val="22"/>
              </w:rPr>
            </w:pPr>
            <w:r w:rsidRPr="00B629EA">
              <w:rPr>
                <w:rFonts w:ascii="Calibri" w:hAnsi="Calibri"/>
                <w:sz w:val="22"/>
                <w:szCs w:val="22"/>
              </w:rPr>
              <w:t>You can choose not to take part.</w:t>
            </w:r>
          </w:p>
          <w:p w14:paraId="17A07887" w14:textId="77777777" w:rsidR="006D2E4F" w:rsidRPr="00B629EA" w:rsidRDefault="006D2E4F" w:rsidP="00B06EC8">
            <w:pPr>
              <w:pStyle w:val="Bullet"/>
              <w:rPr>
                <w:rFonts w:ascii="Calibri" w:hAnsi="Calibri"/>
                <w:sz w:val="22"/>
                <w:szCs w:val="22"/>
              </w:rPr>
            </w:pPr>
            <w:r w:rsidRPr="00B629EA">
              <w:rPr>
                <w:rFonts w:ascii="Calibri" w:hAnsi="Calibri"/>
                <w:sz w:val="22"/>
                <w:szCs w:val="22"/>
              </w:rPr>
              <w:t>You can agree to take part now and later change your mind.</w:t>
            </w:r>
          </w:p>
          <w:p w14:paraId="023CA252" w14:textId="77777777" w:rsidR="006D2E4F" w:rsidRPr="00B629EA" w:rsidRDefault="006D2E4F" w:rsidP="00B06EC8">
            <w:pPr>
              <w:pStyle w:val="Bullet"/>
              <w:rPr>
                <w:rFonts w:ascii="Calibri" w:hAnsi="Calibri"/>
                <w:sz w:val="22"/>
                <w:szCs w:val="22"/>
              </w:rPr>
            </w:pPr>
            <w:r w:rsidRPr="00B629EA">
              <w:rPr>
                <w:rFonts w:ascii="Calibri" w:hAnsi="Calibri"/>
                <w:sz w:val="22"/>
                <w:szCs w:val="22"/>
              </w:rPr>
              <w:t>Whatever you decide it will not be held against you.</w:t>
            </w:r>
          </w:p>
          <w:p w14:paraId="6B2BDE02" w14:textId="77777777" w:rsidR="006D2E4F" w:rsidRPr="00B629EA" w:rsidRDefault="006D2E4F" w:rsidP="00B06EC8">
            <w:pPr>
              <w:pStyle w:val="Bullet"/>
              <w:rPr>
                <w:rFonts w:ascii="Calibri" w:hAnsi="Calibri"/>
                <w:sz w:val="22"/>
                <w:szCs w:val="22"/>
              </w:rPr>
            </w:pPr>
            <w:r w:rsidRPr="00B629EA">
              <w:rPr>
                <w:rFonts w:ascii="Calibri" w:hAnsi="Calibri"/>
                <w:sz w:val="22"/>
                <w:szCs w:val="22"/>
              </w:rPr>
              <w:t>You can ask all the questions you want before you decide.</w:t>
            </w:r>
          </w:p>
          <w:p w14:paraId="0CF0D1BE" w14:textId="77777777" w:rsidR="006D2E4F" w:rsidRPr="00B629EA" w:rsidRDefault="006D2E4F" w:rsidP="00B06EC8">
            <w:pPr>
              <w:pStyle w:val="Bullet"/>
              <w:rPr>
                <w:rFonts w:ascii="Calibri" w:hAnsi="Calibri"/>
                <w:b/>
                <w:sz w:val="22"/>
                <w:szCs w:val="22"/>
              </w:rPr>
            </w:pPr>
            <w:r w:rsidRPr="00B629EA">
              <w:rPr>
                <w:rFonts w:ascii="Calibri" w:hAnsi="Calibri"/>
                <w:sz w:val="22"/>
                <w:szCs w:val="22"/>
              </w:rPr>
              <w:t>If you agree to take part, you will be given a signed and dated copy of this document.</w:t>
            </w:r>
            <w:r w:rsidRPr="00B629EA">
              <w:rPr>
                <w:rFonts w:ascii="Calibri" w:hAnsi="Calibri" w:cs="Arial"/>
                <w:sz w:val="22"/>
                <w:szCs w:val="22"/>
              </w:rPr>
              <w:t xml:space="preserve"> </w:t>
            </w:r>
            <w:r w:rsidRPr="00B629EA">
              <w:rPr>
                <w:rFonts w:ascii="Calibri" w:hAnsi="Calibri" w:cs="Arial"/>
                <w:b/>
                <w:i/>
                <w:sz w:val="22"/>
                <w:szCs w:val="22"/>
                <w:shd w:val="clear" w:color="auto" w:fill="D0CECE" w:themeFill="background2" w:themeFillShade="E6"/>
              </w:rPr>
              <w:t>[Delete if the consent process will not include obtaining signatures on the consent document.]</w:t>
            </w:r>
          </w:p>
          <w:p w14:paraId="0DAB1681" w14:textId="77777777" w:rsidR="006D2E4F" w:rsidRPr="00B629EA" w:rsidRDefault="006D2E4F" w:rsidP="00B06EC8">
            <w:pPr>
              <w:pStyle w:val="Bullet"/>
              <w:rPr>
                <w:rFonts w:ascii="Calibri" w:hAnsi="Calibri"/>
                <w:b/>
              </w:rPr>
            </w:pPr>
            <w:r w:rsidRPr="00B629EA">
              <w:rPr>
                <w:rFonts w:ascii="Calibri" w:hAnsi="Calibri"/>
                <w:sz w:val="22"/>
                <w:szCs w:val="22"/>
              </w:rPr>
              <w:t xml:space="preserve">If you agree to take part, you will be given a copy of this document. </w:t>
            </w:r>
            <w:r w:rsidRPr="00B629EA">
              <w:rPr>
                <w:rFonts w:ascii="Calibri" w:hAnsi="Calibri" w:cs="Arial"/>
                <w:b/>
                <w:i/>
                <w:sz w:val="22"/>
                <w:szCs w:val="22"/>
                <w:shd w:val="clear" w:color="auto" w:fill="D0CECE" w:themeFill="background2" w:themeFillShade="E6"/>
              </w:rPr>
              <w:t>[Delete if the consent process includes obtaining signatures on the consent document.]</w:t>
            </w:r>
          </w:p>
          <w:p w14:paraId="778B1A58" w14:textId="77777777" w:rsidR="006D2E4F" w:rsidRDefault="006D2E4F"/>
        </w:tc>
      </w:tr>
      <w:tr w:rsidR="006D2E4F" w14:paraId="52A7D254" w14:textId="77777777" w:rsidTr="00B629EA">
        <w:sdt>
          <w:sdtPr>
            <w:id w:val="-59092784"/>
            <w14:checkbox>
              <w14:checked w14:val="0"/>
              <w14:checkedState w14:val="2612" w14:font="MS Gothic"/>
              <w14:uncheckedState w14:val="2610" w14:font="MS Gothic"/>
            </w14:checkbox>
          </w:sdtPr>
          <w:sdtEndPr/>
          <w:sdtContent>
            <w:tc>
              <w:tcPr>
                <w:tcW w:w="584" w:type="dxa"/>
              </w:tcPr>
              <w:p w14:paraId="2282FB11" w14:textId="77777777" w:rsidR="006D2E4F" w:rsidRDefault="00CA59B6">
                <w:r>
                  <w:rPr>
                    <w:rFonts w:ascii="MS Gothic" w:eastAsia="MS Gothic" w:hAnsi="MS Gothic" w:hint="eastAsia"/>
                  </w:rPr>
                  <w:t>☐</w:t>
                </w:r>
              </w:p>
            </w:tc>
          </w:sdtContent>
        </w:sdt>
        <w:tc>
          <w:tcPr>
            <w:tcW w:w="3309" w:type="dxa"/>
          </w:tcPr>
          <w:p w14:paraId="15E66EE1" w14:textId="63496C61" w:rsidR="006D2E4F" w:rsidRDefault="00EB34E6">
            <w:r>
              <w:t>Include the language when the r</w:t>
            </w:r>
            <w:r w:rsidR="0037609F">
              <w:t>esearch</w:t>
            </w:r>
            <w:r w:rsidR="00CA59B6">
              <w:t xml:space="preserve"> </w:t>
            </w:r>
            <w:r w:rsidR="0037609F">
              <w:t>requires entry into Bridge and Electronic Medical Records (EMR) systems:</w:t>
            </w:r>
          </w:p>
          <w:p w14:paraId="44386DF4" w14:textId="336DBD0E" w:rsidR="0037609F" w:rsidRDefault="0037609F" w:rsidP="0037609F">
            <w:pPr>
              <w:ind w:left="252"/>
            </w:pPr>
            <w:r>
              <w:t xml:space="preserve">(a) All studies that </w:t>
            </w:r>
            <w:r w:rsidR="00EB34E6">
              <w:t>investigate</w:t>
            </w:r>
            <w:r>
              <w:t xml:space="preserve">  a drug or device;</w:t>
            </w:r>
          </w:p>
          <w:p w14:paraId="43DEF6AB" w14:textId="77777777" w:rsidR="0037609F" w:rsidRDefault="0037609F" w:rsidP="0037609F">
            <w:pPr>
              <w:ind w:left="252"/>
            </w:pPr>
            <w:r>
              <w:t xml:space="preserve">(b) All studies which require items or services that result in any charge or billing </w:t>
            </w:r>
            <w:r>
              <w:lastRenderedPageBreak/>
              <w:t>component (including billing to a third-party insurance, study sponsor, or patient) in the Epic billing system; or</w:t>
            </w:r>
          </w:p>
          <w:p w14:paraId="5BA9CD78" w14:textId="77777777" w:rsidR="0037609F" w:rsidRDefault="0037609F" w:rsidP="0037609F">
            <w:pPr>
              <w:ind w:left="252"/>
            </w:pPr>
            <w:r>
              <w:t>(c) All studies that include, as part of their protocol, any clinical intervention, including the invasion of any research participant (control or subject) body cavity (e.g. blood draw) when such an intervention takes place within a UC Davis Medical Center (UCDMC) licensed facility.</w:t>
            </w:r>
            <w:r w:rsidR="005214FB">
              <w:rPr>
                <w:rStyle w:val="FootnoteReference"/>
              </w:rPr>
              <w:footnoteReference w:id="2"/>
            </w:r>
          </w:p>
        </w:tc>
        <w:tc>
          <w:tcPr>
            <w:tcW w:w="5457" w:type="dxa"/>
          </w:tcPr>
          <w:p w14:paraId="1C3C5C26" w14:textId="7CC7EF0C" w:rsidR="006D2E4F" w:rsidRDefault="004008AE">
            <w:r w:rsidRPr="004008AE">
              <w:lastRenderedPageBreak/>
              <w:t xml:space="preserve">If you agree to participate in this research study, a signed copy of this consent document and the privacy authorization form may be filed in your electronic medical record (EMR) and your study participation may be added to your EMR. This information will be used for your care and treatment and for healthcare operations, which may include billing and payment. Federal and state privacy laws give patients the right to access information about their care and treatment contained in their medical </w:t>
            </w:r>
            <w:r w:rsidRPr="004008AE">
              <w:lastRenderedPageBreak/>
              <w:t>record. During this study, you may not be able to access certain information related to this study in your EMR until the study is complete to ensure that the study remains unbiased. </w:t>
            </w:r>
            <w:r w:rsidRPr="00721CCB">
              <w:t>By consenting to participate in this study, you are also consenting to this possible temporary withholding of your research records.</w:t>
            </w:r>
          </w:p>
        </w:tc>
      </w:tr>
      <w:tr w:rsidR="006D2E4F" w14:paraId="37F67D9B" w14:textId="77777777" w:rsidTr="00B629EA">
        <w:sdt>
          <w:sdtPr>
            <w:id w:val="-1885391898"/>
            <w14:checkbox>
              <w14:checked w14:val="0"/>
              <w14:checkedState w14:val="2612" w14:font="MS Gothic"/>
              <w14:uncheckedState w14:val="2610" w14:font="MS Gothic"/>
            </w14:checkbox>
          </w:sdtPr>
          <w:sdtEndPr/>
          <w:sdtContent>
            <w:tc>
              <w:tcPr>
                <w:tcW w:w="584" w:type="dxa"/>
              </w:tcPr>
              <w:p w14:paraId="1CF13D5B" w14:textId="77777777" w:rsidR="006D2E4F" w:rsidRPr="00EB34E6" w:rsidRDefault="00215735">
                <w:r w:rsidRPr="00EB34E6">
                  <w:rPr>
                    <w:rFonts w:ascii="MS Gothic" w:eastAsia="MS Gothic" w:hAnsi="MS Gothic" w:hint="eastAsia"/>
                  </w:rPr>
                  <w:t>☐</w:t>
                </w:r>
              </w:p>
            </w:tc>
          </w:sdtContent>
        </w:sdt>
        <w:tc>
          <w:tcPr>
            <w:tcW w:w="3309" w:type="dxa"/>
          </w:tcPr>
          <w:p w14:paraId="6DCB7A70" w14:textId="2014A5A9" w:rsidR="00591416" w:rsidRPr="00EB34E6" w:rsidRDefault="00EB34E6" w:rsidP="00EB34E6">
            <w:r w:rsidRPr="00EB34E6">
              <w:t xml:space="preserve">If accessing identifiable health information </w:t>
            </w:r>
            <w:r w:rsidRPr="00EB34E6">
              <w:rPr>
                <w:highlight w:val="lightGray"/>
              </w:rPr>
              <w:t>e</w:t>
            </w:r>
            <w:r w:rsidR="00591416" w:rsidRPr="00EB34E6">
              <w:rPr>
                <w:highlight w:val="lightGray"/>
                <w:shd w:val="clear" w:color="auto" w:fill="D0CECE" w:themeFill="background2" w:themeFillShade="E6"/>
              </w:rPr>
              <w:t>n</w:t>
            </w:r>
            <w:r w:rsidR="00591416" w:rsidRPr="00EB34E6">
              <w:rPr>
                <w:shd w:val="clear" w:color="auto" w:fill="D0CECE" w:themeFill="background2" w:themeFillShade="E6"/>
              </w:rPr>
              <w:t xml:space="preserve">sure that you provide a copy of the UC Davis </w:t>
            </w:r>
            <w:hyperlink r:id="rId8" w:history="1">
              <w:r w:rsidR="00591416" w:rsidRPr="00EB34E6">
                <w:rPr>
                  <w:rStyle w:val="Hyperlink"/>
                  <w:shd w:val="clear" w:color="auto" w:fill="D0CECE" w:themeFill="background2" w:themeFillShade="E6"/>
                </w:rPr>
                <w:t>HIPAA authorization</w:t>
              </w:r>
            </w:hyperlink>
            <w:r w:rsidR="00591416" w:rsidRPr="00EB34E6">
              <w:rPr>
                <w:shd w:val="clear" w:color="auto" w:fill="D0CECE" w:themeFill="background2" w:themeFillShade="E6"/>
              </w:rPr>
              <w:t xml:space="preserve"> form to the sub</w:t>
            </w:r>
            <w:r w:rsidRPr="00EB34E6">
              <w:rPr>
                <w:shd w:val="clear" w:color="auto" w:fill="D0CECE" w:themeFill="background2" w:themeFillShade="E6"/>
              </w:rPr>
              <w:t>ject and include th</w:t>
            </w:r>
            <w:r w:rsidR="00F761D7">
              <w:rPr>
                <w:shd w:val="clear" w:color="auto" w:fill="D0CECE" w:themeFill="background2" w:themeFillShade="E6"/>
              </w:rPr>
              <w:t>is</w:t>
            </w:r>
            <w:r w:rsidRPr="00EB34E6">
              <w:rPr>
                <w:shd w:val="clear" w:color="auto" w:fill="D0CECE" w:themeFill="background2" w:themeFillShade="E6"/>
              </w:rPr>
              <w:t xml:space="preserve"> language. </w:t>
            </w:r>
          </w:p>
        </w:tc>
        <w:tc>
          <w:tcPr>
            <w:tcW w:w="5457" w:type="dxa"/>
          </w:tcPr>
          <w:p w14:paraId="5E13336B" w14:textId="1F68F6EE" w:rsidR="005E16B2" w:rsidRPr="00183AAC" w:rsidRDefault="00F761D7" w:rsidP="005E16B2">
            <w:pPr>
              <w:rPr>
                <w:rFonts w:cs="Times New Roman"/>
                <w:bCs/>
                <w:color w:val="000000" w:themeColor="text1"/>
              </w:rPr>
            </w:pPr>
            <w:r>
              <w:rPr>
                <w:rFonts w:eastAsiaTheme="minorEastAsia" w:cs="Times New Roman"/>
                <w:color w:val="000000" w:themeColor="text1"/>
              </w:rPr>
              <w:t>We will</w:t>
            </w:r>
            <w:r w:rsidRPr="00D646CF">
              <w:rPr>
                <w:rFonts w:eastAsiaTheme="minorEastAsia" w:cs="Times New Roman"/>
                <w:color w:val="000000" w:themeColor="text1"/>
              </w:rPr>
              <w:t xml:space="preserve"> access protected health information (e.g., your medical record)</w:t>
            </w:r>
            <w:r>
              <w:rPr>
                <w:rFonts w:eastAsiaTheme="minorEastAsia" w:cs="Times New Roman"/>
                <w:color w:val="000000" w:themeColor="text1"/>
              </w:rPr>
              <w:t xml:space="preserve"> for this study and</w:t>
            </w:r>
            <w:r w:rsidRPr="00D646CF">
              <w:rPr>
                <w:rFonts w:eastAsiaTheme="minorEastAsia" w:cs="Times New Roman"/>
                <w:color w:val="000000" w:themeColor="text1"/>
              </w:rPr>
              <w:t xml:space="preserve"> you will be asked to sign a separate form</w:t>
            </w:r>
            <w:r>
              <w:rPr>
                <w:rFonts w:eastAsiaTheme="minorEastAsia" w:cs="Times New Roman"/>
                <w:color w:val="000000" w:themeColor="text1"/>
              </w:rPr>
              <w:t>, commonly referred to as a HIPAA authorization,</w:t>
            </w:r>
            <w:r w:rsidRPr="00D646CF">
              <w:rPr>
                <w:rFonts w:eastAsiaTheme="minorEastAsia" w:cs="Times New Roman"/>
                <w:color w:val="000000" w:themeColor="text1"/>
              </w:rPr>
              <w:t xml:space="preserve"> to give your permission</w:t>
            </w:r>
            <w:r w:rsidRPr="00D646CF">
              <w:rPr>
                <w:rFonts w:cs="Times New Roman"/>
                <w:bCs/>
                <w:color w:val="000000" w:themeColor="text1"/>
              </w:rPr>
              <w:t>.</w:t>
            </w:r>
            <w:r w:rsidR="005E16B2">
              <w:rPr>
                <w:rFonts w:cs="Times New Roman"/>
                <w:bCs/>
                <w:color w:val="000000" w:themeColor="text1"/>
              </w:rPr>
              <w:t xml:space="preserve"> </w:t>
            </w:r>
            <w:r w:rsidR="005E16B2" w:rsidRPr="00183AAC">
              <w:rPr>
                <w:b/>
                <w:i/>
                <w:iCs/>
                <w:shd w:val="clear" w:color="auto" w:fill="BFBFBF" w:themeFill="background1" w:themeFillShade="BF"/>
              </w:rPr>
              <w:t>[If applicable, include the following sentences.]</w:t>
            </w:r>
            <w:r w:rsidR="005E16B2" w:rsidRPr="005E16B2">
              <w:rPr>
                <w:bCs/>
                <w:iCs/>
              </w:rPr>
              <w:t xml:space="preserve"> </w:t>
            </w:r>
            <w:r w:rsidR="005E16B2" w:rsidRPr="005E16B2">
              <w:t>Your medical records may become part of the research record.  If that happens, your medical records may be looked at by the sponsor of this study and government agencies or other groups associated with the study.  They may not copy or take your personal health information from your medical records unless permitted or required by law.</w:t>
            </w:r>
          </w:p>
          <w:p w14:paraId="0DCA920B" w14:textId="77777777" w:rsidR="005E16B2" w:rsidRPr="005E16B2" w:rsidRDefault="005E16B2" w:rsidP="005E16B2">
            <w:pPr>
              <w:rPr>
                <w:iCs/>
              </w:rPr>
            </w:pPr>
          </w:p>
          <w:p w14:paraId="4B3B2B3C" w14:textId="40E375CF" w:rsidR="006D2E4F" w:rsidRDefault="005E16B2">
            <w:r w:rsidRPr="005E16B2">
              <w:t>Federal law provides additional protections of your medical records and related health information. These are described in the UC Davis Health</w:t>
            </w:r>
            <w:r w:rsidR="004008AE">
              <w:t xml:space="preserve"> </w:t>
            </w:r>
            <w:r w:rsidRPr="005E16B2">
              <w:t>Notice of Privacy Practices (</w:t>
            </w:r>
            <w:hyperlink r:id="rId9" w:history="1">
              <w:r w:rsidRPr="005E16B2">
                <w:rPr>
                  <w:rStyle w:val="Hyperlink"/>
                </w:rPr>
                <w:t>http://www.ucdmc.ucdavis.edu/legal/privacy/</w:t>
              </w:r>
            </w:hyperlink>
            <w:r w:rsidRPr="005E16B2">
              <w:t>) and in an attached document.</w:t>
            </w:r>
            <w:r w:rsidR="00591416" w:rsidRPr="00591416">
              <w:t> </w:t>
            </w:r>
          </w:p>
        </w:tc>
      </w:tr>
      <w:tr w:rsidR="00355DF3" w14:paraId="185CB65B" w14:textId="77777777" w:rsidTr="00B629EA">
        <w:sdt>
          <w:sdtPr>
            <w:id w:val="-1477287588"/>
            <w14:checkbox>
              <w14:checked w14:val="0"/>
              <w14:checkedState w14:val="2612" w14:font="MS Gothic"/>
              <w14:uncheckedState w14:val="2610" w14:font="MS Gothic"/>
            </w14:checkbox>
          </w:sdtPr>
          <w:sdtEndPr/>
          <w:sdtContent>
            <w:tc>
              <w:tcPr>
                <w:tcW w:w="584" w:type="dxa"/>
              </w:tcPr>
              <w:p w14:paraId="0EC8466C" w14:textId="77777777" w:rsidR="00355DF3" w:rsidRDefault="00355DF3">
                <w:r>
                  <w:rPr>
                    <w:rFonts w:ascii="MS Gothic" w:eastAsia="MS Gothic" w:hAnsi="MS Gothic" w:hint="eastAsia"/>
                  </w:rPr>
                  <w:t>☐</w:t>
                </w:r>
              </w:p>
            </w:tc>
          </w:sdtContent>
        </w:sdt>
        <w:tc>
          <w:tcPr>
            <w:tcW w:w="3309" w:type="dxa"/>
          </w:tcPr>
          <w:p w14:paraId="344257E7" w14:textId="6F8BB833" w:rsidR="00355DF3" w:rsidRDefault="00EB34E6" w:rsidP="00EB34E6">
            <w:r>
              <w:t>Include the i</w:t>
            </w:r>
            <w:r w:rsidR="009B5531">
              <w:t xml:space="preserve">njury language when </w:t>
            </w:r>
            <w:r>
              <w:t xml:space="preserve">the </w:t>
            </w:r>
            <w:r w:rsidR="009B5531">
              <w:t>r</w:t>
            </w:r>
            <w:r w:rsidR="00355DF3">
              <w:t xml:space="preserve">esearch </w:t>
            </w:r>
            <w:r>
              <w:t xml:space="preserve">involves greater than </w:t>
            </w:r>
            <w:r w:rsidR="00355DF3">
              <w:t>minimal risk.</w:t>
            </w:r>
          </w:p>
        </w:tc>
        <w:tc>
          <w:tcPr>
            <w:tcW w:w="5457" w:type="dxa"/>
          </w:tcPr>
          <w:p w14:paraId="4737AAAB" w14:textId="28FAAED4" w:rsidR="00EB16AB" w:rsidRDefault="00803AC8" w:rsidP="00803AC8">
            <w:pPr>
              <w:rPr>
                <w:rFonts w:eastAsiaTheme="minorEastAsia"/>
              </w:rPr>
            </w:pPr>
            <w:r w:rsidRPr="00803AC8">
              <w:rPr>
                <w:rFonts w:eastAsiaTheme="minorEastAsia"/>
              </w:rPr>
              <w:t xml:space="preserve">If you </w:t>
            </w:r>
            <w:r w:rsidR="00655C3B">
              <w:rPr>
                <w:rFonts w:eastAsiaTheme="minorEastAsia"/>
              </w:rPr>
              <w:t>get</w:t>
            </w:r>
            <w:r w:rsidR="00655C3B" w:rsidRPr="00803AC8">
              <w:rPr>
                <w:rFonts w:eastAsiaTheme="minorEastAsia"/>
              </w:rPr>
              <w:t xml:space="preserve"> </w:t>
            </w:r>
            <w:r w:rsidRPr="00803AC8">
              <w:rPr>
                <w:rFonts w:eastAsiaTheme="minorEastAsia"/>
              </w:rPr>
              <w:t xml:space="preserve">injured as a </w:t>
            </w:r>
            <w:r w:rsidR="00655C3B">
              <w:rPr>
                <w:rFonts w:eastAsiaTheme="minorEastAsia"/>
              </w:rPr>
              <w:t xml:space="preserve">direct </w:t>
            </w:r>
            <w:r w:rsidRPr="00803AC8">
              <w:rPr>
                <w:rFonts w:eastAsiaTheme="minorEastAsia"/>
              </w:rPr>
              <w:t>result of being in this study, the University of California</w:t>
            </w:r>
            <w:r w:rsidR="00655C3B">
              <w:rPr>
                <w:rFonts w:eastAsiaTheme="minorEastAsia"/>
              </w:rPr>
              <w:t>, Davis</w:t>
            </w:r>
            <w:r w:rsidRPr="00803AC8">
              <w:rPr>
                <w:rFonts w:eastAsiaTheme="minorEastAsia"/>
              </w:rPr>
              <w:t xml:space="preserve"> will provide </w:t>
            </w:r>
            <w:r w:rsidR="00655C3B">
              <w:rPr>
                <w:rFonts w:eastAsiaTheme="minorEastAsia"/>
              </w:rPr>
              <w:t>reasonably</w:t>
            </w:r>
            <w:r w:rsidR="00655C3B" w:rsidRPr="00803AC8">
              <w:rPr>
                <w:rFonts w:eastAsiaTheme="minorEastAsia"/>
              </w:rPr>
              <w:t xml:space="preserve"> </w:t>
            </w:r>
            <w:r w:rsidRPr="00803AC8">
              <w:rPr>
                <w:rFonts w:eastAsiaTheme="minorEastAsia"/>
                <w:noProof/>
              </w:rPr>
              <w:t>necessary</w:t>
            </w:r>
            <w:r w:rsidRPr="00803AC8">
              <w:rPr>
                <w:rFonts w:eastAsiaTheme="minorEastAsia"/>
              </w:rPr>
              <w:t xml:space="preserve"> medical treatment</w:t>
            </w:r>
            <w:r w:rsidR="00655C3B">
              <w:rPr>
                <w:rFonts w:eastAsiaTheme="minorEastAsia"/>
                <w:color w:val="000000" w:themeColor="text1"/>
              </w:rPr>
              <w:t>, if it is available at that location</w:t>
            </w:r>
            <w:r w:rsidRPr="00803AC8">
              <w:rPr>
                <w:rFonts w:eastAsiaTheme="minorEastAsia"/>
              </w:rPr>
              <w:t xml:space="preserve">. </w:t>
            </w:r>
            <w:r w:rsidR="00655C3B">
              <w:rPr>
                <w:rFonts w:eastAsiaTheme="minorEastAsia"/>
                <w:color w:val="000000" w:themeColor="text1"/>
              </w:rPr>
              <w:t>You can also seek medical treatment at a non-UC facility. Who pays for the treatment</w:t>
            </w:r>
            <w:r w:rsidR="00655C3B" w:rsidRPr="00803AC8">
              <w:rPr>
                <w:rFonts w:eastAsiaTheme="minorEastAsia"/>
              </w:rPr>
              <w:t xml:space="preserve"> </w:t>
            </w:r>
            <w:r w:rsidR="00655C3B">
              <w:rPr>
                <w:rFonts w:eastAsiaTheme="minorEastAsia"/>
              </w:rPr>
              <w:t>d</w:t>
            </w:r>
            <w:r w:rsidRPr="00803AC8">
              <w:rPr>
                <w:rFonts w:eastAsiaTheme="minorEastAsia"/>
              </w:rPr>
              <w:t>epend</w:t>
            </w:r>
            <w:r w:rsidR="00655C3B">
              <w:rPr>
                <w:rFonts w:eastAsiaTheme="minorEastAsia"/>
              </w:rPr>
              <w:t>s</w:t>
            </w:r>
            <w:r w:rsidRPr="00803AC8">
              <w:rPr>
                <w:rFonts w:eastAsiaTheme="minorEastAsia"/>
              </w:rPr>
              <w:t xml:space="preserve"> on </w:t>
            </w:r>
            <w:r w:rsidR="00655C3B">
              <w:rPr>
                <w:rFonts w:eastAsiaTheme="minorEastAsia"/>
              </w:rPr>
              <w:t>different factors.</w:t>
            </w:r>
            <w:r w:rsidR="00F43C01">
              <w:rPr>
                <w:rFonts w:eastAsiaTheme="minorEastAsia"/>
              </w:rPr>
              <w:t xml:space="preserve"> </w:t>
            </w:r>
            <w:r w:rsidR="00655C3B">
              <w:rPr>
                <w:rFonts w:eastAsiaTheme="minorEastAsia"/>
              </w:rPr>
              <w:t>T</w:t>
            </w:r>
            <w:r w:rsidRPr="00803AC8">
              <w:rPr>
                <w:rFonts w:eastAsiaTheme="minorEastAsia"/>
              </w:rPr>
              <w:t xml:space="preserve">he costs of </w:t>
            </w:r>
            <w:r w:rsidR="00EB16AB">
              <w:rPr>
                <w:rFonts w:eastAsiaTheme="minorEastAsia"/>
              </w:rPr>
              <w:t>medically necessary</w:t>
            </w:r>
            <w:r w:rsidR="00EB16AB" w:rsidRPr="00803AC8">
              <w:rPr>
                <w:rFonts w:eastAsiaTheme="minorEastAsia"/>
              </w:rPr>
              <w:t xml:space="preserve"> </w:t>
            </w:r>
            <w:r w:rsidRPr="00803AC8">
              <w:rPr>
                <w:rFonts w:eastAsiaTheme="minorEastAsia"/>
              </w:rPr>
              <w:t xml:space="preserve">treatment may be </w:t>
            </w:r>
            <w:r w:rsidR="00EB16AB">
              <w:rPr>
                <w:rFonts w:eastAsiaTheme="minorEastAsia"/>
                <w:color w:val="000000" w:themeColor="text1"/>
              </w:rPr>
              <w:t>handled in one of the following ways:</w:t>
            </w:r>
          </w:p>
          <w:p w14:paraId="372FA8CF" w14:textId="77777777" w:rsidR="00EA2032" w:rsidRDefault="00EB16AB" w:rsidP="00EB16AB">
            <w:pPr>
              <w:pStyle w:val="ListParagraph"/>
              <w:numPr>
                <w:ilvl w:val="0"/>
                <w:numId w:val="6"/>
              </w:numPr>
              <w:spacing w:after="0" w:line="240" w:lineRule="auto"/>
              <w:rPr>
                <w:rFonts w:eastAsiaTheme="minorEastAsia"/>
              </w:rPr>
            </w:pPr>
            <w:r>
              <w:rPr>
                <w:rFonts w:eastAsiaTheme="minorEastAsia"/>
              </w:rPr>
              <w:t xml:space="preserve">The costs may be </w:t>
            </w:r>
            <w:r w:rsidR="00803AC8" w:rsidRPr="00F43C01">
              <w:rPr>
                <w:rFonts w:eastAsiaTheme="minorEastAsia"/>
              </w:rPr>
              <w:t>covered by the University</w:t>
            </w:r>
            <w:r w:rsidR="00F460A9">
              <w:rPr>
                <w:rFonts w:eastAsiaTheme="minorEastAsia"/>
              </w:rPr>
              <w:t xml:space="preserve"> of California</w:t>
            </w:r>
            <w:r w:rsidR="00EA2032">
              <w:rPr>
                <w:rFonts w:eastAsiaTheme="minorEastAsia"/>
              </w:rPr>
              <w:t xml:space="preserve"> </w:t>
            </w:r>
            <w:r w:rsidR="00F460A9" w:rsidRPr="00F460A9">
              <w:rPr>
                <w:rFonts w:eastAsiaTheme="minorEastAsia"/>
              </w:rPr>
              <w:t>(for example, this may occur if you receive treatment at a University of California facility),</w:t>
            </w:r>
            <w:r w:rsidR="00803AC8" w:rsidRPr="00F43C01">
              <w:rPr>
                <w:rFonts w:eastAsiaTheme="minorEastAsia"/>
              </w:rPr>
              <w:t xml:space="preserve"> </w:t>
            </w:r>
          </w:p>
          <w:p w14:paraId="1818D219" w14:textId="4A92B7BE" w:rsidR="00EA2032" w:rsidRDefault="00EA2032" w:rsidP="00EB16AB">
            <w:pPr>
              <w:pStyle w:val="ListParagraph"/>
              <w:numPr>
                <w:ilvl w:val="0"/>
                <w:numId w:val="6"/>
              </w:numPr>
              <w:spacing w:after="0" w:line="240" w:lineRule="auto"/>
              <w:rPr>
                <w:rFonts w:eastAsiaTheme="minorEastAsia"/>
              </w:rPr>
            </w:pPr>
            <w:r>
              <w:rPr>
                <w:rFonts w:eastAsiaTheme="minorEastAsia"/>
              </w:rPr>
              <w:t>The costs</w:t>
            </w:r>
            <w:r w:rsidR="00803AC8" w:rsidRPr="00F43C01">
              <w:rPr>
                <w:rFonts w:eastAsiaTheme="minorEastAsia"/>
              </w:rPr>
              <w:t xml:space="preserve"> may be billed to </w:t>
            </w:r>
            <w:r>
              <w:rPr>
                <w:rFonts w:eastAsiaTheme="minorEastAsia"/>
              </w:rPr>
              <w:t xml:space="preserve">you or to </w:t>
            </w:r>
            <w:r w:rsidR="00803AC8" w:rsidRPr="00F43C01">
              <w:rPr>
                <w:rFonts w:eastAsiaTheme="minorEastAsia"/>
              </w:rPr>
              <w:t>your insur</w:t>
            </w:r>
            <w:r>
              <w:rPr>
                <w:rFonts w:eastAsiaTheme="minorEastAsia"/>
              </w:rPr>
              <w:t xml:space="preserve">er </w:t>
            </w:r>
            <w:r w:rsidR="00803AC8" w:rsidRPr="00F43C01">
              <w:rPr>
                <w:rFonts w:eastAsiaTheme="minorEastAsia"/>
              </w:rPr>
              <w:t>just like other medical costs</w:t>
            </w:r>
            <w:r>
              <w:rPr>
                <w:rFonts w:eastAsiaTheme="minorEastAsia"/>
              </w:rPr>
              <w:t>, or</w:t>
            </w:r>
            <w:r w:rsidR="00803AC8" w:rsidRPr="00F43C01">
              <w:rPr>
                <w:rFonts w:eastAsiaTheme="minorEastAsia"/>
              </w:rPr>
              <w:t xml:space="preserve"> </w:t>
            </w:r>
          </w:p>
          <w:p w14:paraId="76971112" w14:textId="799FC59E" w:rsidR="00281452" w:rsidRPr="00A24FCF" w:rsidRDefault="00803AC8" w:rsidP="00EB16AB">
            <w:pPr>
              <w:pStyle w:val="ListParagraph"/>
              <w:numPr>
                <w:ilvl w:val="0"/>
                <w:numId w:val="6"/>
              </w:numPr>
              <w:spacing w:after="0" w:line="240" w:lineRule="auto"/>
              <w:rPr>
                <w:rFonts w:eastAsiaTheme="minorEastAsia"/>
              </w:rPr>
            </w:pPr>
            <w:r w:rsidRPr="00F43C01">
              <w:rPr>
                <w:rFonts w:eastAsiaTheme="minorEastAsia"/>
              </w:rPr>
              <w:lastRenderedPageBreak/>
              <w:t xml:space="preserve">The </w:t>
            </w:r>
            <w:r w:rsidR="00281452">
              <w:rPr>
                <w:rFonts w:eastAsiaTheme="minorEastAsia"/>
              </w:rPr>
              <w:t xml:space="preserve">costs may be covered or reimbursed by the </w:t>
            </w:r>
            <w:r w:rsidRPr="00A24FCF">
              <w:rPr>
                <w:rFonts w:eastAsiaTheme="minorEastAsia"/>
              </w:rPr>
              <w:t xml:space="preserve">University </w:t>
            </w:r>
            <w:r w:rsidR="00281452" w:rsidRPr="000D65E7">
              <w:rPr>
                <w:rFonts w:asciiTheme="minorHAnsi" w:eastAsiaTheme="minorEastAsia" w:hAnsiTheme="minorHAnsi" w:cstheme="minorBidi"/>
                <w:b/>
                <w:bCs/>
                <w:i/>
                <w:iCs/>
                <w:shd w:val="clear" w:color="auto" w:fill="D0CECE" w:themeFill="background2" w:themeFillShade="E6"/>
              </w:rPr>
              <w:t>[if applicable: or</w:t>
            </w:r>
            <w:r w:rsidRPr="000D65E7">
              <w:rPr>
                <w:rFonts w:eastAsiaTheme="minorEastAsia"/>
                <w:shd w:val="clear" w:color="auto" w:fill="D0CECE" w:themeFill="background2" w:themeFillShade="E6"/>
              </w:rPr>
              <w:t xml:space="preserve"> </w:t>
            </w:r>
            <w:r w:rsidRPr="000D65E7">
              <w:rPr>
                <w:rFonts w:eastAsiaTheme="minorEastAsia"/>
                <w:b/>
                <w:bCs/>
                <w:i/>
                <w:iCs/>
                <w:shd w:val="clear" w:color="auto" w:fill="D0CECE" w:themeFill="background2" w:themeFillShade="E6"/>
              </w:rPr>
              <w:t>the study sponsor</w:t>
            </w:r>
            <w:r w:rsidR="00281452" w:rsidRPr="000D65E7">
              <w:rPr>
                <w:rFonts w:eastAsiaTheme="minorEastAsia"/>
                <w:b/>
                <w:bCs/>
                <w:i/>
                <w:iCs/>
                <w:shd w:val="clear" w:color="auto" w:fill="D0CECE" w:themeFill="background2" w:themeFillShade="E6"/>
              </w:rPr>
              <w:t>,</w:t>
            </w:r>
            <w:r w:rsidR="00281452" w:rsidRPr="000D65E7">
              <w:rPr>
                <w:rFonts w:eastAsiaTheme="minorEastAsia"/>
                <w:b/>
                <w:bCs/>
                <w:shd w:val="clear" w:color="auto" w:fill="D0CECE" w:themeFill="background2" w:themeFillShade="E6"/>
              </w:rPr>
              <w:t xml:space="preserve"> </w:t>
            </w:r>
            <w:r w:rsidR="00281452" w:rsidRPr="000D65E7">
              <w:rPr>
                <w:rFonts w:asciiTheme="minorHAnsi" w:eastAsiaTheme="minorEastAsia" w:hAnsiTheme="minorHAnsi" w:cstheme="minorBidi"/>
                <w:b/>
                <w:bCs/>
                <w:i/>
                <w:iCs/>
                <w:shd w:val="clear" w:color="auto" w:fill="D0CECE" w:themeFill="background2" w:themeFillShade="E6"/>
              </w:rPr>
              <w:t>(sponsor name)]</w:t>
            </w:r>
            <w:r w:rsidR="00281452" w:rsidRPr="000D65E7">
              <w:rPr>
                <w:rFonts w:asciiTheme="minorHAnsi" w:eastAsiaTheme="minorEastAsia" w:hAnsiTheme="minorHAnsi" w:cstheme="minorBidi"/>
              </w:rPr>
              <w:t>.</w:t>
            </w:r>
            <w:r w:rsidRPr="000D65E7">
              <w:rPr>
                <w:rFonts w:eastAsiaTheme="minorEastAsia"/>
              </w:rPr>
              <w:t xml:space="preserve"> </w:t>
            </w:r>
          </w:p>
          <w:p w14:paraId="66FFA280" w14:textId="6761DE94" w:rsidR="00803AC8" w:rsidRPr="00F43C01" w:rsidRDefault="00281452" w:rsidP="00281452">
            <w:pPr>
              <w:rPr>
                <w:rFonts w:eastAsiaTheme="minorEastAsia"/>
              </w:rPr>
            </w:pPr>
            <w:r w:rsidRPr="00A24FCF">
              <w:rPr>
                <w:rFonts w:eastAsiaTheme="minorEastAsia"/>
                <w:color w:val="000000" w:themeColor="text1"/>
              </w:rPr>
              <w:t xml:space="preserve">The University </w:t>
            </w:r>
            <w:r w:rsidRPr="00F23DBC">
              <w:rPr>
                <w:rFonts w:eastAsiaTheme="minorEastAsia"/>
                <w:b/>
                <w:bCs/>
                <w:i/>
                <w:iCs/>
                <w:shd w:val="clear" w:color="auto" w:fill="D0CECE" w:themeFill="background2" w:themeFillShade="E6"/>
              </w:rPr>
              <w:t>[if applicable: and the study sponsor]</w:t>
            </w:r>
            <w:r w:rsidRPr="00F23DBC">
              <w:rPr>
                <w:rFonts w:eastAsiaTheme="minorEastAsia"/>
              </w:rPr>
              <w:t xml:space="preserve"> </w:t>
            </w:r>
            <w:r w:rsidR="00803AC8" w:rsidRPr="00A24FCF">
              <w:rPr>
                <w:rFonts w:eastAsiaTheme="minorEastAsia"/>
              </w:rPr>
              <w:t>do</w:t>
            </w:r>
            <w:r w:rsidR="00803AC8" w:rsidRPr="00F43C01">
              <w:rPr>
                <w:rFonts w:eastAsiaTheme="minorEastAsia"/>
              </w:rPr>
              <w:t xml:space="preserve"> not normally provide any other form of compensation for injury. For more information about compensation, you may contact the IRB Administration at (916) 703-915</w:t>
            </w:r>
            <w:r w:rsidR="00B86872" w:rsidRPr="00F43C01">
              <w:rPr>
                <w:rFonts w:eastAsiaTheme="minorEastAsia"/>
              </w:rPr>
              <w:t>8</w:t>
            </w:r>
            <w:r w:rsidR="00803AC8" w:rsidRPr="00F43C01">
              <w:rPr>
                <w:rFonts w:eastAsiaTheme="minorEastAsia"/>
              </w:rPr>
              <w:t xml:space="preserve"> or </w:t>
            </w:r>
            <w:hyperlink r:id="rId10" w:history="1">
              <w:r w:rsidR="00B86872" w:rsidRPr="00281452">
                <w:rPr>
                  <w:rStyle w:val="Hyperlink"/>
                  <w:rFonts w:eastAsiaTheme="minorEastAsia"/>
                </w:rPr>
                <w:t>HS-IRBEducation@ucdavis.edu</w:t>
              </w:r>
            </w:hyperlink>
            <w:r w:rsidR="00803AC8" w:rsidRPr="00F43C01">
              <w:rPr>
                <w:rFonts w:eastAsiaTheme="minorEastAsia"/>
              </w:rPr>
              <w:t>.</w:t>
            </w:r>
          </w:p>
          <w:p w14:paraId="505D89CF" w14:textId="77777777" w:rsidR="00803AC8" w:rsidRDefault="00803AC8" w:rsidP="00355DF3">
            <w:pPr>
              <w:rPr>
                <w:rStyle w:val="Instructions"/>
                <w:rFonts w:asciiTheme="minorHAnsi" w:hAnsiTheme="minorHAnsi" w:cs="Times"/>
                <w:iCs/>
                <w:color w:val="auto"/>
                <w:sz w:val="22"/>
                <w:shd w:val="clear" w:color="auto" w:fill="D0CECE" w:themeFill="background2" w:themeFillShade="E6"/>
              </w:rPr>
            </w:pPr>
          </w:p>
          <w:p w14:paraId="770510A6" w14:textId="1D1D63D5" w:rsidR="00355DF3" w:rsidRPr="00355DF3" w:rsidRDefault="00803AC8" w:rsidP="00355DF3">
            <w:r w:rsidRPr="005E2D2E">
              <w:rPr>
                <w:rStyle w:val="Instructions"/>
                <w:rFonts w:asciiTheme="minorHAnsi" w:hAnsiTheme="minorHAnsi" w:cs="Times"/>
                <w:iCs/>
                <w:color w:val="auto"/>
                <w:sz w:val="22"/>
                <w:shd w:val="clear" w:color="auto" w:fill="D0CECE" w:themeFill="background2" w:themeFillShade="E6"/>
              </w:rPr>
              <w:t xml:space="preserve">[Include if applicable, otherwise delete.] </w:t>
            </w:r>
            <w:r w:rsidRPr="00803AC8">
              <w:rPr>
                <w:rFonts w:eastAsiaTheme="minorEastAsia"/>
              </w:rPr>
              <w:t xml:space="preserve">If the sponsor pays </w:t>
            </w:r>
            <w:r w:rsidR="00281452">
              <w:rPr>
                <w:rFonts w:eastAsiaTheme="minorEastAsia"/>
              </w:rPr>
              <w:t xml:space="preserve">for </w:t>
            </w:r>
            <w:r w:rsidRPr="00803AC8">
              <w:rPr>
                <w:rFonts w:eastAsiaTheme="minorEastAsia"/>
              </w:rPr>
              <w:t xml:space="preserve">any of your medical expenses, we may </w:t>
            </w:r>
            <w:r w:rsidR="00281452">
              <w:rPr>
                <w:rFonts w:eastAsiaTheme="minorEastAsia"/>
              </w:rPr>
              <w:t>have</w:t>
            </w:r>
            <w:r w:rsidRPr="00803AC8">
              <w:rPr>
                <w:rFonts w:eastAsiaTheme="minorEastAsia"/>
              </w:rPr>
              <w:t xml:space="preserve"> to give the sponsor your</w:t>
            </w:r>
            <w:r w:rsidR="001C2CD8">
              <w:rPr>
                <w:rFonts w:eastAsiaTheme="minorEastAsia"/>
              </w:rPr>
              <w:t>:</w:t>
            </w:r>
            <w:r w:rsidRPr="00803AC8">
              <w:rPr>
                <w:rFonts w:eastAsiaTheme="minorEastAsia"/>
              </w:rPr>
              <w:t xml:space="preserve"> name, </w:t>
            </w:r>
            <w:r w:rsidR="001C2CD8">
              <w:rPr>
                <w:rFonts w:eastAsiaTheme="minorEastAsia"/>
              </w:rPr>
              <w:t xml:space="preserve">gender, </w:t>
            </w:r>
            <w:r w:rsidRPr="00803AC8">
              <w:rPr>
                <w:rFonts w:eastAsiaTheme="minorEastAsia"/>
              </w:rPr>
              <w:t>date of birth, and Medicare ID or social security number.</w:t>
            </w:r>
            <w:r w:rsidR="00B86872">
              <w:rPr>
                <w:rFonts w:eastAsiaTheme="minorEastAsia"/>
              </w:rPr>
              <w:t xml:space="preserve"> </w:t>
            </w:r>
            <w:r w:rsidR="001C2CD8">
              <w:rPr>
                <w:rFonts w:eastAsiaTheme="minorEastAsia"/>
                <w:color w:val="000000" w:themeColor="text1"/>
              </w:rPr>
              <w:t xml:space="preserve">The study sponsor uses </w:t>
            </w:r>
            <w:r w:rsidR="001C2CD8">
              <w:rPr>
                <w:rFonts w:eastAsiaTheme="minorEastAsia"/>
              </w:rPr>
              <w:t>t</w:t>
            </w:r>
            <w:r w:rsidR="00B86872" w:rsidRPr="00B86872">
              <w:rPr>
                <w:rFonts w:eastAsiaTheme="minorEastAsia"/>
              </w:rPr>
              <w:t xml:space="preserve">his information to check if you </w:t>
            </w:r>
            <w:r w:rsidR="001C2CD8">
              <w:rPr>
                <w:rFonts w:eastAsiaTheme="minorEastAsia"/>
              </w:rPr>
              <w:t>have</w:t>
            </w:r>
            <w:r w:rsidR="001C2CD8" w:rsidRPr="00B86872">
              <w:rPr>
                <w:rFonts w:eastAsiaTheme="minorEastAsia"/>
              </w:rPr>
              <w:t xml:space="preserve"> </w:t>
            </w:r>
            <w:r w:rsidR="00B86872" w:rsidRPr="00B86872">
              <w:rPr>
                <w:rFonts w:eastAsiaTheme="minorEastAsia"/>
              </w:rPr>
              <w:t>Medicare</w:t>
            </w:r>
            <w:r w:rsidR="001C2CD8">
              <w:rPr>
                <w:rFonts w:eastAsiaTheme="minorEastAsia"/>
              </w:rPr>
              <w:t>.</w:t>
            </w:r>
            <w:r w:rsidR="00B86872" w:rsidRPr="00B86872">
              <w:rPr>
                <w:rFonts w:eastAsiaTheme="minorEastAsia"/>
              </w:rPr>
              <w:t xml:space="preserve"> </w:t>
            </w:r>
            <w:r w:rsidR="001C2CD8">
              <w:rPr>
                <w:rFonts w:eastAsiaTheme="minorEastAsia"/>
              </w:rPr>
              <w:t>I</w:t>
            </w:r>
            <w:r w:rsidR="00B86872" w:rsidRPr="00B86872">
              <w:rPr>
                <w:rFonts w:eastAsiaTheme="minorEastAsia"/>
              </w:rPr>
              <w:t xml:space="preserve">f you </w:t>
            </w:r>
            <w:r w:rsidR="001C2CD8">
              <w:rPr>
                <w:rFonts w:eastAsiaTheme="minorEastAsia"/>
                <w:color w:val="000000" w:themeColor="text1"/>
              </w:rPr>
              <w:t xml:space="preserve">have Medicare, the study sponsor </w:t>
            </w:r>
            <w:proofErr w:type="gramStart"/>
            <w:r w:rsidR="001C2CD8">
              <w:rPr>
                <w:rFonts w:eastAsiaTheme="minorEastAsia"/>
                <w:color w:val="000000" w:themeColor="text1"/>
              </w:rPr>
              <w:t>has to</w:t>
            </w:r>
            <w:proofErr w:type="gramEnd"/>
            <w:r w:rsidR="00B86872" w:rsidRPr="00B86872">
              <w:rPr>
                <w:rFonts w:eastAsiaTheme="minorEastAsia"/>
              </w:rPr>
              <w:t xml:space="preserve"> report the payment they ma</w:t>
            </w:r>
            <w:r w:rsidR="001C2CD8">
              <w:rPr>
                <w:rFonts w:eastAsiaTheme="minorEastAsia"/>
              </w:rPr>
              <w:t>d</w:t>
            </w:r>
            <w:r w:rsidR="00B86872" w:rsidRPr="00B86872">
              <w:rPr>
                <w:rFonts w:eastAsiaTheme="minorEastAsia"/>
              </w:rPr>
              <w:t xml:space="preserve">e to Medicare. The study sponsor will not use this information </w:t>
            </w:r>
            <w:r w:rsidR="001C2CD8">
              <w:rPr>
                <w:rFonts w:eastAsiaTheme="minorEastAsia"/>
              </w:rPr>
              <w:t>in</w:t>
            </w:r>
            <w:r w:rsidR="001C2CD8" w:rsidRPr="00B86872">
              <w:rPr>
                <w:rFonts w:eastAsiaTheme="minorEastAsia"/>
              </w:rPr>
              <w:t xml:space="preserve"> </w:t>
            </w:r>
            <w:r w:rsidR="00B86872" w:rsidRPr="00B86872">
              <w:rPr>
                <w:rFonts w:eastAsiaTheme="minorEastAsia"/>
              </w:rPr>
              <w:t xml:space="preserve">any other </w:t>
            </w:r>
            <w:r w:rsidR="001C2CD8">
              <w:rPr>
                <w:rFonts w:eastAsiaTheme="minorEastAsia"/>
              </w:rPr>
              <w:t>way</w:t>
            </w:r>
            <w:r w:rsidR="00B86872" w:rsidRPr="00B86872">
              <w:rPr>
                <w:rFonts w:eastAsiaTheme="minorEastAsia"/>
              </w:rPr>
              <w:t>.</w:t>
            </w:r>
          </w:p>
        </w:tc>
      </w:tr>
      <w:tr w:rsidR="004A4A2F" w14:paraId="3D27722C" w14:textId="77777777" w:rsidTr="00B629EA">
        <w:sdt>
          <w:sdtPr>
            <w:id w:val="102927618"/>
            <w14:checkbox>
              <w14:checked w14:val="0"/>
              <w14:checkedState w14:val="2612" w14:font="MS Gothic"/>
              <w14:uncheckedState w14:val="2610" w14:font="MS Gothic"/>
            </w14:checkbox>
          </w:sdtPr>
          <w:sdtEndPr/>
          <w:sdtContent>
            <w:tc>
              <w:tcPr>
                <w:tcW w:w="584" w:type="dxa"/>
              </w:tcPr>
              <w:p w14:paraId="243AC2A5" w14:textId="6D506936" w:rsidR="004A4A2F" w:rsidRDefault="004A4A2F">
                <w:r>
                  <w:rPr>
                    <w:rFonts w:ascii="MS Gothic" w:eastAsia="MS Gothic" w:hAnsi="MS Gothic" w:hint="eastAsia"/>
                  </w:rPr>
                  <w:t>☐</w:t>
                </w:r>
              </w:p>
            </w:tc>
          </w:sdtContent>
        </w:sdt>
        <w:tc>
          <w:tcPr>
            <w:tcW w:w="3309" w:type="dxa"/>
          </w:tcPr>
          <w:p w14:paraId="7D49FB32" w14:textId="729DD05A" w:rsidR="004A4A2F" w:rsidRDefault="004A4A2F" w:rsidP="00EB34E6">
            <w:r>
              <w:t xml:space="preserve">Include </w:t>
            </w:r>
            <w:r w:rsidR="00E73F9E">
              <w:t>when</w:t>
            </w:r>
            <w:r>
              <w:t xml:space="preserve"> the study has possible costs </w:t>
            </w:r>
            <w:r w:rsidR="00E73F9E">
              <w:t>to</w:t>
            </w:r>
            <w:r>
              <w:t xml:space="preserve"> subjects</w:t>
            </w:r>
            <w:r w:rsidR="00E73F9E">
              <w:t xml:space="preserve"> not covered by the research</w:t>
            </w:r>
            <w:r>
              <w:t>.</w:t>
            </w:r>
          </w:p>
        </w:tc>
        <w:tc>
          <w:tcPr>
            <w:tcW w:w="5457" w:type="dxa"/>
          </w:tcPr>
          <w:p w14:paraId="1A36A367" w14:textId="30185D6F" w:rsidR="004A4A2F" w:rsidRDefault="004A4A2F" w:rsidP="00355DF3">
            <w:pPr>
              <w:rPr>
                <w:iCs/>
              </w:rPr>
            </w:pPr>
            <w:r w:rsidRPr="004A4A2F">
              <w:rPr>
                <w:iCs/>
              </w:rPr>
              <w:t>For more information about possible costs, please contact the research team. The research team can</w:t>
            </w:r>
            <w:r w:rsidR="00A32F1C">
              <w:rPr>
                <w:iCs/>
              </w:rPr>
              <w:t xml:space="preserve"> </w:t>
            </w:r>
            <w:r w:rsidR="00A32F1C" w:rsidRPr="00CC6A74">
              <w:rPr>
                <w:rFonts w:cstheme="minorHAnsi"/>
              </w:rPr>
              <w:t>follow UC Davis Uninsured Non-Emergency Estimate Policy (Policy ID 1883)</w:t>
            </w:r>
            <w:r w:rsidR="00A32F1C">
              <w:rPr>
                <w:rFonts w:cstheme="minorHAnsi"/>
              </w:rPr>
              <w:t xml:space="preserve"> to</w:t>
            </w:r>
            <w:r w:rsidRPr="004A4A2F">
              <w:rPr>
                <w:iCs/>
              </w:rPr>
              <w:t xml:space="preserve"> work with their department and Decision Support Services to get you a cost estimate.</w:t>
            </w:r>
          </w:p>
        </w:tc>
      </w:tr>
      <w:tr w:rsidR="00DF6C84" w14:paraId="5892A5D0" w14:textId="77777777" w:rsidTr="00B629EA">
        <w:sdt>
          <w:sdtPr>
            <w:id w:val="-1301307987"/>
            <w14:checkbox>
              <w14:checked w14:val="0"/>
              <w14:checkedState w14:val="2612" w14:font="MS Gothic"/>
              <w14:uncheckedState w14:val="2610" w14:font="MS Gothic"/>
            </w14:checkbox>
          </w:sdtPr>
          <w:sdtEndPr/>
          <w:sdtContent>
            <w:tc>
              <w:tcPr>
                <w:tcW w:w="584" w:type="dxa"/>
              </w:tcPr>
              <w:p w14:paraId="37CC72E3" w14:textId="2BC98AC7" w:rsidR="00DF6C84" w:rsidRDefault="004165D4">
                <w:r>
                  <w:rPr>
                    <w:rFonts w:ascii="MS Gothic" w:eastAsia="MS Gothic" w:hAnsi="MS Gothic" w:hint="eastAsia"/>
                  </w:rPr>
                  <w:t>☐</w:t>
                </w:r>
              </w:p>
            </w:tc>
          </w:sdtContent>
        </w:sdt>
        <w:tc>
          <w:tcPr>
            <w:tcW w:w="3309" w:type="dxa"/>
          </w:tcPr>
          <w:p w14:paraId="3960404A" w14:textId="725B3207" w:rsidR="00DF6C84" w:rsidRDefault="00EB34E6" w:rsidP="00EB34E6">
            <w:r>
              <w:t>Include this language when the r</w:t>
            </w:r>
            <w:r w:rsidR="00195E1C" w:rsidRPr="00195E1C">
              <w:t xml:space="preserve">esearch </w:t>
            </w:r>
            <w:r>
              <w:t xml:space="preserve">collects, obtains or analyzes </w:t>
            </w:r>
            <w:r w:rsidR="00195E1C" w:rsidRPr="00195E1C">
              <w:t>biospecimens and/or information derived from those specimens</w:t>
            </w:r>
            <w:r w:rsidR="00195E1C">
              <w:t>.</w:t>
            </w:r>
          </w:p>
        </w:tc>
        <w:tc>
          <w:tcPr>
            <w:tcW w:w="5457" w:type="dxa"/>
          </w:tcPr>
          <w:p w14:paraId="3C8F17D9" w14:textId="77777777" w:rsidR="00DF6C84" w:rsidRDefault="00DF6C84" w:rsidP="00355DF3">
            <w:pPr>
              <w:rPr>
                <w:iCs/>
              </w:rPr>
            </w:pPr>
            <w:r>
              <w:rPr>
                <w:iCs/>
              </w:rPr>
              <w:t>Bio</w:t>
            </w:r>
            <w:r w:rsidRPr="00DF6C84">
              <w:rPr>
                <w:iCs/>
              </w:rPr>
              <w:t>specimens (such as blood, tissue, or saliva) collected from you for this study and/or information obtained from your biospecimens may be used in this research or other research, and shared with other organizations. You will not share in any commercial value or profit derived from the use of your biospecimens and/or information obtained from them.</w:t>
            </w:r>
          </w:p>
        </w:tc>
      </w:tr>
      <w:tr w:rsidR="004165D4" w14:paraId="4294A134" w14:textId="77777777" w:rsidTr="00B629EA">
        <w:sdt>
          <w:sdtPr>
            <w:id w:val="1742597818"/>
            <w14:checkbox>
              <w14:checked w14:val="0"/>
              <w14:checkedState w14:val="2612" w14:font="MS Gothic"/>
              <w14:uncheckedState w14:val="2610" w14:font="MS Gothic"/>
            </w14:checkbox>
          </w:sdtPr>
          <w:sdtEndPr/>
          <w:sdtContent>
            <w:tc>
              <w:tcPr>
                <w:tcW w:w="584" w:type="dxa"/>
              </w:tcPr>
              <w:p w14:paraId="2EC154C5" w14:textId="5C367003" w:rsidR="004165D4" w:rsidRDefault="004165D4">
                <w:r>
                  <w:rPr>
                    <w:rFonts w:ascii="MS Gothic" w:eastAsia="MS Gothic" w:hAnsi="MS Gothic" w:hint="eastAsia"/>
                  </w:rPr>
                  <w:t>☐</w:t>
                </w:r>
              </w:p>
            </w:tc>
          </w:sdtContent>
        </w:sdt>
        <w:tc>
          <w:tcPr>
            <w:tcW w:w="3309" w:type="dxa"/>
          </w:tcPr>
          <w:p w14:paraId="49DDE521" w14:textId="77595481" w:rsidR="004165D4" w:rsidRDefault="004165D4" w:rsidP="00EB34E6">
            <w:r>
              <w:t xml:space="preserve">Include this language when </w:t>
            </w:r>
            <w:r w:rsidR="00812286" w:rsidRPr="00812286">
              <w:t xml:space="preserve">a member of the research team </w:t>
            </w:r>
            <w:r>
              <w:t>ha</w:t>
            </w:r>
            <w:r w:rsidR="00812286">
              <w:t>s</w:t>
            </w:r>
            <w:r>
              <w:t xml:space="preserve"> a related financial interest</w:t>
            </w:r>
            <w:r w:rsidR="00812286">
              <w:t xml:space="preserve"> </w:t>
            </w:r>
            <w:r w:rsidR="00812286" w:rsidRPr="00812286">
              <w:t>or if the University of California has an institutional conflict</w:t>
            </w:r>
            <w:r w:rsidR="00E73F9E">
              <w:t>.</w:t>
            </w:r>
          </w:p>
        </w:tc>
        <w:tc>
          <w:tcPr>
            <w:tcW w:w="5457" w:type="dxa"/>
          </w:tcPr>
          <w:p w14:paraId="60AC06FA" w14:textId="0C1B6DDC" w:rsidR="004165D4" w:rsidRDefault="00127647" w:rsidP="008A776E">
            <w:pPr>
              <w:rPr>
                <w:iCs/>
              </w:rPr>
            </w:pPr>
            <w:r w:rsidRPr="00183AAC">
              <w:rPr>
                <w:b/>
                <w:i/>
                <w:iCs/>
                <w:shd w:val="clear" w:color="auto" w:fill="BFBFBF" w:themeFill="background1" w:themeFillShade="BF"/>
              </w:rPr>
              <w:t>[Name of Conflicted Party]</w:t>
            </w:r>
            <w:r w:rsidR="004165D4">
              <w:rPr>
                <w:rStyle w:val="Instructions"/>
                <w:rFonts w:asciiTheme="minorHAnsi" w:eastAsia="Times New Roman" w:hAnsiTheme="minorHAnsi" w:cstheme="minorHAnsi"/>
                <w:b w:val="0"/>
                <w:i w:val="0"/>
                <w:color w:val="auto"/>
                <w:sz w:val="22"/>
              </w:rPr>
              <w:t xml:space="preserve">, </w:t>
            </w:r>
            <w:r w:rsidR="004165D4" w:rsidRPr="004165D4">
              <w:rPr>
                <w:iCs/>
              </w:rPr>
              <w:t xml:space="preserve">a researcher on the study team, has a financial interest in </w:t>
            </w:r>
            <w:r w:rsidR="004165D4" w:rsidRPr="005E2D2E">
              <w:rPr>
                <w:rStyle w:val="Instructions"/>
                <w:rFonts w:asciiTheme="minorHAnsi" w:eastAsia="Times New Roman" w:hAnsiTheme="minorHAnsi" w:cs="Times"/>
                <w:color w:val="auto"/>
                <w:sz w:val="22"/>
                <w:shd w:val="clear" w:color="auto" w:fill="D0CECE" w:themeFill="background2" w:themeFillShade="E6"/>
              </w:rPr>
              <w:t>[</w:t>
            </w:r>
            <w:r>
              <w:rPr>
                <w:rStyle w:val="Instructions"/>
                <w:rFonts w:asciiTheme="minorHAnsi" w:eastAsia="Times New Roman" w:hAnsiTheme="minorHAnsi" w:cs="Times"/>
                <w:color w:val="auto"/>
                <w:sz w:val="22"/>
                <w:shd w:val="clear" w:color="auto" w:fill="D0CECE" w:themeFill="background2" w:themeFillShade="E6"/>
              </w:rPr>
              <w:t>S</w:t>
            </w:r>
            <w:r w:rsidR="004165D4">
              <w:rPr>
                <w:rStyle w:val="Instructions"/>
                <w:rFonts w:asciiTheme="minorHAnsi" w:eastAsia="Times New Roman" w:hAnsiTheme="minorHAnsi" w:cs="Times"/>
                <w:color w:val="auto"/>
                <w:sz w:val="22"/>
                <w:shd w:val="clear" w:color="auto" w:fill="D0CECE" w:themeFill="background2" w:themeFillShade="E6"/>
              </w:rPr>
              <w:t>ponsor</w:t>
            </w:r>
            <w:r w:rsidR="004165D4" w:rsidRPr="005E2D2E">
              <w:rPr>
                <w:rStyle w:val="Instructions"/>
                <w:rFonts w:asciiTheme="minorHAnsi" w:eastAsia="Times New Roman" w:hAnsiTheme="minorHAnsi" w:cs="Times"/>
                <w:color w:val="auto"/>
                <w:sz w:val="22"/>
                <w:shd w:val="clear" w:color="auto" w:fill="D0CECE" w:themeFill="background2" w:themeFillShade="E6"/>
              </w:rPr>
              <w:t>]</w:t>
            </w:r>
            <w:r w:rsidR="004165D4" w:rsidRPr="004165D4">
              <w:rPr>
                <w:iCs/>
              </w:rPr>
              <w:t xml:space="preserve">, the company paying for this study. The company is paying </w:t>
            </w:r>
            <w:r w:rsidRPr="001B7442">
              <w:rPr>
                <w:b/>
                <w:i/>
                <w:iCs/>
                <w:shd w:val="clear" w:color="auto" w:fill="BFBFBF" w:themeFill="background1" w:themeFillShade="BF"/>
              </w:rPr>
              <w:t>[Name of Conflicted Party]</w:t>
            </w:r>
            <w:r w:rsidR="008A776E">
              <w:rPr>
                <w:rStyle w:val="Instructions"/>
                <w:rFonts w:asciiTheme="minorHAnsi" w:eastAsia="Times New Roman" w:hAnsiTheme="minorHAnsi" w:cstheme="minorHAnsi"/>
                <w:b w:val="0"/>
                <w:i w:val="0"/>
                <w:color w:val="auto"/>
                <w:sz w:val="22"/>
              </w:rPr>
              <w:t xml:space="preserve"> </w:t>
            </w:r>
            <w:r w:rsidR="004165D4" w:rsidRPr="004165D4">
              <w:rPr>
                <w:iCs/>
              </w:rPr>
              <w:t xml:space="preserve">for </w:t>
            </w:r>
            <w:r w:rsidRPr="00183AAC">
              <w:rPr>
                <w:b/>
                <w:i/>
                <w:iCs/>
                <w:shd w:val="clear" w:color="auto" w:fill="BFBFBF" w:themeFill="background1" w:themeFillShade="BF"/>
              </w:rPr>
              <w:t>[describe the interest; or payment, e.g., consulting fee, salary]</w:t>
            </w:r>
            <w:r w:rsidR="004165D4" w:rsidRPr="004165D4">
              <w:rPr>
                <w:iCs/>
              </w:rPr>
              <w:t xml:space="preserve">. The </w:t>
            </w:r>
            <w:r w:rsidRPr="00183AAC">
              <w:rPr>
                <w:rStyle w:val="Instructions"/>
                <w:rFonts w:asciiTheme="minorHAnsi" w:hAnsiTheme="minorHAnsi" w:cstheme="minorHAnsi"/>
                <w:color w:val="auto"/>
                <w:sz w:val="22"/>
                <w:shd w:val="clear" w:color="auto" w:fill="BFBFBF" w:themeFill="background1" w:themeFillShade="BF"/>
              </w:rPr>
              <w:t>[type of interest]</w:t>
            </w:r>
            <w:r w:rsidR="00812286">
              <w:rPr>
                <w:rStyle w:val="Instructions"/>
                <w:rFonts w:asciiTheme="minorHAnsi" w:hAnsiTheme="minorHAnsi" w:cstheme="minorHAnsi"/>
                <w:color w:val="auto"/>
                <w:sz w:val="22"/>
                <w:shd w:val="clear" w:color="auto" w:fill="BFBFBF" w:themeFill="background1" w:themeFillShade="BF"/>
              </w:rPr>
              <w:t xml:space="preserve"> </w:t>
            </w:r>
            <w:r w:rsidR="004165D4" w:rsidRPr="004165D4">
              <w:rPr>
                <w:iCs/>
              </w:rPr>
              <w:t xml:space="preserve">income </w:t>
            </w:r>
            <w:r w:rsidRPr="001B7442">
              <w:rPr>
                <w:b/>
                <w:i/>
                <w:iCs/>
                <w:shd w:val="clear" w:color="auto" w:fill="BFBFBF" w:themeFill="background1" w:themeFillShade="BF"/>
              </w:rPr>
              <w:t>[Name]</w:t>
            </w:r>
            <w:r w:rsidR="004165D4" w:rsidRPr="004165D4">
              <w:rPr>
                <w:iCs/>
              </w:rPr>
              <w:t xml:space="preserve"> receives is in addition to </w:t>
            </w:r>
            <w:r>
              <w:rPr>
                <w:iCs/>
              </w:rPr>
              <w:t>their</w:t>
            </w:r>
            <w:r w:rsidR="004165D4" w:rsidRPr="004165D4">
              <w:rPr>
                <w:iCs/>
              </w:rPr>
              <w:t xml:space="preserve"> salary from the University of California.</w:t>
            </w:r>
            <w:r>
              <w:rPr>
                <w:iCs/>
              </w:rPr>
              <w:t xml:space="preserve">  </w:t>
            </w:r>
            <w:r w:rsidRPr="00127647">
              <w:rPr>
                <w:iCs/>
              </w:rPr>
              <w:t>If you have questions, tell the study coordinator and they will put you in touch with someone to talk to.</w:t>
            </w:r>
          </w:p>
        </w:tc>
      </w:tr>
    </w:tbl>
    <w:p w14:paraId="55D88C23" w14:textId="77777777" w:rsidR="004258D9" w:rsidRDefault="004258D9"/>
    <w:sectPr w:rsidR="004258D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355C" w14:textId="77777777" w:rsidR="00AE2487" w:rsidRDefault="00AE2487" w:rsidP="006D2E4F">
      <w:pPr>
        <w:spacing w:after="0" w:line="240" w:lineRule="auto"/>
      </w:pPr>
      <w:r>
        <w:separator/>
      </w:r>
    </w:p>
  </w:endnote>
  <w:endnote w:type="continuationSeparator" w:id="0">
    <w:p w14:paraId="415E6C89" w14:textId="77777777" w:rsidR="00AE2487" w:rsidRDefault="00AE2487" w:rsidP="006D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034A" w14:textId="12D308F9" w:rsidR="00C5175F" w:rsidRPr="00183AAC" w:rsidRDefault="00A32F1C" w:rsidP="00183AAC">
    <w:pPr>
      <w:pStyle w:val="Footer"/>
      <w:jc w:val="right"/>
      <w:rPr>
        <w:sz w:val="16"/>
        <w:szCs w:val="16"/>
      </w:rPr>
    </w:pPr>
    <w:r>
      <w:rPr>
        <w:sz w:val="16"/>
        <w:szCs w:val="16"/>
      </w:rPr>
      <w:t>0</w:t>
    </w:r>
    <w:r w:rsidR="0086528C">
      <w:rPr>
        <w:sz w:val="16"/>
        <w:szCs w:val="16"/>
      </w:rPr>
      <w:t>3</w:t>
    </w:r>
    <w:r w:rsidR="00323C6F">
      <w:rPr>
        <w:sz w:val="16"/>
        <w:szCs w:val="16"/>
      </w:rPr>
      <w:t>/</w:t>
    </w:r>
    <w:r w:rsidR="0086528C">
      <w:rPr>
        <w:sz w:val="16"/>
        <w:szCs w:val="16"/>
      </w:rPr>
      <w:t>18</w:t>
    </w:r>
    <w:r w:rsidR="00323C6F">
      <w:rPr>
        <w:sz w:val="16"/>
        <w:szCs w:val="16"/>
      </w:rPr>
      <w:t>/202</w:t>
    </w:r>
    <w:r w:rsidR="0086528C">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BC83" w14:textId="77777777" w:rsidR="00AE2487" w:rsidRDefault="00AE2487" w:rsidP="006D2E4F">
      <w:pPr>
        <w:spacing w:after="0" w:line="240" w:lineRule="auto"/>
      </w:pPr>
      <w:r>
        <w:separator/>
      </w:r>
    </w:p>
  </w:footnote>
  <w:footnote w:type="continuationSeparator" w:id="0">
    <w:p w14:paraId="6A03FD0B" w14:textId="77777777" w:rsidR="00AE2487" w:rsidRDefault="00AE2487" w:rsidP="006D2E4F">
      <w:pPr>
        <w:spacing w:after="0" w:line="240" w:lineRule="auto"/>
      </w:pPr>
      <w:r>
        <w:continuationSeparator/>
      </w:r>
    </w:p>
  </w:footnote>
  <w:footnote w:id="1">
    <w:p w14:paraId="7E777410" w14:textId="77777777" w:rsidR="006D2E4F" w:rsidRPr="00E43866" w:rsidRDefault="006D2E4F" w:rsidP="006D2E4F">
      <w:pPr>
        <w:pStyle w:val="FootnoteText"/>
        <w:rPr>
          <w:rFonts w:asciiTheme="minorHAnsi" w:hAnsiTheme="minorHAnsi"/>
          <w:sz w:val="16"/>
          <w:szCs w:val="16"/>
        </w:rPr>
      </w:pPr>
      <w:r w:rsidRPr="00E43866">
        <w:rPr>
          <w:rStyle w:val="FootnoteReference"/>
          <w:rFonts w:asciiTheme="minorHAnsi" w:hAnsiTheme="minorHAnsi"/>
          <w:sz w:val="16"/>
          <w:szCs w:val="16"/>
        </w:rPr>
        <w:footnoteRef/>
      </w:r>
      <w:r w:rsidRPr="00E43866">
        <w:rPr>
          <w:rFonts w:asciiTheme="minorHAnsi" w:hAnsiTheme="minorHAnsi"/>
          <w:sz w:val="16"/>
          <w:szCs w:val="16"/>
        </w:rPr>
        <w:t xml:space="preserve"> Ca</w:t>
      </w:r>
      <w:r w:rsidR="006330BE">
        <w:rPr>
          <w:rFonts w:asciiTheme="minorHAnsi" w:hAnsiTheme="minorHAnsi"/>
          <w:sz w:val="16"/>
          <w:szCs w:val="16"/>
        </w:rPr>
        <w:t>lifornia Health and Safety Code</w:t>
      </w:r>
      <w:r w:rsidR="006330BE" w:rsidRPr="00E43866">
        <w:rPr>
          <w:sz w:val="16"/>
          <w:szCs w:val="16"/>
        </w:rPr>
        <w:t xml:space="preserve"> </w:t>
      </w:r>
      <w:r w:rsidR="006330BE" w:rsidRPr="006330BE">
        <w:rPr>
          <w:rFonts w:asciiTheme="minorHAnsi" w:hAnsiTheme="minorHAnsi"/>
          <w:sz w:val="16"/>
          <w:szCs w:val="16"/>
        </w:rPr>
        <w:t xml:space="preserve">§ </w:t>
      </w:r>
      <w:r w:rsidRPr="006330BE">
        <w:rPr>
          <w:rFonts w:asciiTheme="minorHAnsi" w:hAnsiTheme="minorHAnsi"/>
          <w:sz w:val="16"/>
          <w:szCs w:val="16"/>
        </w:rPr>
        <w:t>2417</w:t>
      </w:r>
      <w:r w:rsidRPr="00E43866">
        <w:rPr>
          <w:rFonts w:asciiTheme="minorHAnsi" w:hAnsiTheme="minorHAnsi"/>
          <w:sz w:val="16"/>
          <w:szCs w:val="16"/>
        </w:rPr>
        <w:t>0</w:t>
      </w:r>
    </w:p>
  </w:footnote>
  <w:footnote w:id="2">
    <w:p w14:paraId="43487567" w14:textId="77777777" w:rsidR="005214FB" w:rsidRPr="00E43866" w:rsidRDefault="005214FB">
      <w:pPr>
        <w:pStyle w:val="FootnoteText"/>
        <w:rPr>
          <w:rFonts w:asciiTheme="minorHAnsi" w:hAnsiTheme="minorHAnsi"/>
          <w:sz w:val="16"/>
          <w:szCs w:val="16"/>
        </w:rPr>
      </w:pPr>
      <w:r w:rsidRPr="00E43866">
        <w:rPr>
          <w:rStyle w:val="FootnoteReference"/>
          <w:rFonts w:asciiTheme="minorHAnsi" w:hAnsiTheme="minorHAnsi"/>
          <w:sz w:val="16"/>
          <w:szCs w:val="16"/>
        </w:rPr>
        <w:footnoteRef/>
      </w:r>
      <w:r w:rsidRPr="00E43866">
        <w:rPr>
          <w:rFonts w:asciiTheme="minorHAnsi" w:hAnsiTheme="minorHAnsi"/>
          <w:sz w:val="16"/>
          <w:szCs w:val="16"/>
        </w:rPr>
        <w:t xml:space="preserve"> UCD Health P&amp;P 2317: Documentation of Research Patient Status in the Electronic Medical Record (EMR); UCD Health P&amp;P 2306: Legal Medical Record Content/Core Elements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1E531BE5"/>
    <w:multiLevelType w:val="hybridMultilevel"/>
    <w:tmpl w:val="498AB3D8"/>
    <w:lvl w:ilvl="0" w:tplc="AF20F22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D32255"/>
    <w:multiLevelType w:val="hybridMultilevel"/>
    <w:tmpl w:val="C18A4556"/>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2F9820C1"/>
    <w:multiLevelType w:val="hybridMultilevel"/>
    <w:tmpl w:val="92F09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E2F03"/>
    <w:multiLevelType w:val="hybridMultilevel"/>
    <w:tmpl w:val="83688B0E"/>
    <w:lvl w:ilvl="0" w:tplc="14B02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C0837"/>
    <w:multiLevelType w:val="hybridMultilevel"/>
    <w:tmpl w:val="7198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806696">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956205736">
    <w:abstractNumId w:val="1"/>
  </w:num>
  <w:num w:numId="3" w16cid:durableId="1958220308">
    <w:abstractNumId w:val="5"/>
  </w:num>
  <w:num w:numId="4" w16cid:durableId="1163007712">
    <w:abstractNumId w:val="2"/>
  </w:num>
  <w:num w:numId="5" w16cid:durableId="941953570">
    <w:abstractNumId w:val="4"/>
  </w:num>
  <w:num w:numId="6" w16cid:durableId="480001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EC8"/>
    <w:rsid w:val="00026D8B"/>
    <w:rsid w:val="00052F6F"/>
    <w:rsid w:val="00066F53"/>
    <w:rsid w:val="00077A22"/>
    <w:rsid w:val="0009016C"/>
    <w:rsid w:val="000C6CF2"/>
    <w:rsid w:val="000D65E7"/>
    <w:rsid w:val="000D7A0F"/>
    <w:rsid w:val="000E4C63"/>
    <w:rsid w:val="00127647"/>
    <w:rsid w:val="001332CA"/>
    <w:rsid w:val="00142BB0"/>
    <w:rsid w:val="001628FB"/>
    <w:rsid w:val="00183AAC"/>
    <w:rsid w:val="001871EA"/>
    <w:rsid w:val="00195E1C"/>
    <w:rsid w:val="001C2CD8"/>
    <w:rsid w:val="001D6320"/>
    <w:rsid w:val="001E1EE8"/>
    <w:rsid w:val="001E788B"/>
    <w:rsid w:val="00204161"/>
    <w:rsid w:val="00207B64"/>
    <w:rsid w:val="00211F32"/>
    <w:rsid w:val="00215735"/>
    <w:rsid w:val="00232119"/>
    <w:rsid w:val="00281452"/>
    <w:rsid w:val="002A270E"/>
    <w:rsid w:val="002A3433"/>
    <w:rsid w:val="003200BE"/>
    <w:rsid w:val="00323C6F"/>
    <w:rsid w:val="00354BF1"/>
    <w:rsid w:val="00355DF3"/>
    <w:rsid w:val="0037609F"/>
    <w:rsid w:val="00383AF6"/>
    <w:rsid w:val="003B038F"/>
    <w:rsid w:val="003B6154"/>
    <w:rsid w:val="003D1132"/>
    <w:rsid w:val="003D2799"/>
    <w:rsid w:val="004008AE"/>
    <w:rsid w:val="004063F1"/>
    <w:rsid w:val="00412C4C"/>
    <w:rsid w:val="004165D4"/>
    <w:rsid w:val="004258D9"/>
    <w:rsid w:val="00472416"/>
    <w:rsid w:val="004902F3"/>
    <w:rsid w:val="004A4A2F"/>
    <w:rsid w:val="004C143A"/>
    <w:rsid w:val="004C2D80"/>
    <w:rsid w:val="005070EF"/>
    <w:rsid w:val="005214FB"/>
    <w:rsid w:val="00547195"/>
    <w:rsid w:val="00585B34"/>
    <w:rsid w:val="00591416"/>
    <w:rsid w:val="00596924"/>
    <w:rsid w:val="005B7450"/>
    <w:rsid w:val="005B777F"/>
    <w:rsid w:val="005E16B2"/>
    <w:rsid w:val="005E2D2E"/>
    <w:rsid w:val="006330BE"/>
    <w:rsid w:val="0063413A"/>
    <w:rsid w:val="00655C3B"/>
    <w:rsid w:val="00664063"/>
    <w:rsid w:val="00690EFB"/>
    <w:rsid w:val="006D1722"/>
    <w:rsid w:val="006D2E4F"/>
    <w:rsid w:val="006F3EC4"/>
    <w:rsid w:val="007158CE"/>
    <w:rsid w:val="0072037E"/>
    <w:rsid w:val="00721CCB"/>
    <w:rsid w:val="00747097"/>
    <w:rsid w:val="00783C83"/>
    <w:rsid w:val="007A5B98"/>
    <w:rsid w:val="00803AC8"/>
    <w:rsid w:val="00812286"/>
    <w:rsid w:val="00820C4E"/>
    <w:rsid w:val="00826824"/>
    <w:rsid w:val="0085423B"/>
    <w:rsid w:val="0086528C"/>
    <w:rsid w:val="00884BBE"/>
    <w:rsid w:val="00886864"/>
    <w:rsid w:val="00894BDA"/>
    <w:rsid w:val="008A109F"/>
    <w:rsid w:val="008A776E"/>
    <w:rsid w:val="008C239B"/>
    <w:rsid w:val="008D62EB"/>
    <w:rsid w:val="008E1610"/>
    <w:rsid w:val="008F4855"/>
    <w:rsid w:val="009246B4"/>
    <w:rsid w:val="00926ACA"/>
    <w:rsid w:val="00931C3E"/>
    <w:rsid w:val="00986873"/>
    <w:rsid w:val="00993BBC"/>
    <w:rsid w:val="009B5531"/>
    <w:rsid w:val="009C1815"/>
    <w:rsid w:val="009F6808"/>
    <w:rsid w:val="009F6AE8"/>
    <w:rsid w:val="00A019B0"/>
    <w:rsid w:val="00A06B8F"/>
    <w:rsid w:val="00A24FCF"/>
    <w:rsid w:val="00A32F1C"/>
    <w:rsid w:val="00A40431"/>
    <w:rsid w:val="00A44B9F"/>
    <w:rsid w:val="00A621F0"/>
    <w:rsid w:val="00A74226"/>
    <w:rsid w:val="00A76DF3"/>
    <w:rsid w:val="00A953FA"/>
    <w:rsid w:val="00AA1F30"/>
    <w:rsid w:val="00AA22C2"/>
    <w:rsid w:val="00AA6F0B"/>
    <w:rsid w:val="00AC7767"/>
    <w:rsid w:val="00AE2487"/>
    <w:rsid w:val="00B05387"/>
    <w:rsid w:val="00B06EC8"/>
    <w:rsid w:val="00B629EA"/>
    <w:rsid w:val="00B84064"/>
    <w:rsid w:val="00B86872"/>
    <w:rsid w:val="00BB0333"/>
    <w:rsid w:val="00BE6750"/>
    <w:rsid w:val="00C01EEF"/>
    <w:rsid w:val="00C15428"/>
    <w:rsid w:val="00C165D1"/>
    <w:rsid w:val="00C25646"/>
    <w:rsid w:val="00C32CB7"/>
    <w:rsid w:val="00C5175F"/>
    <w:rsid w:val="00C62620"/>
    <w:rsid w:val="00CA59B6"/>
    <w:rsid w:val="00CB29A1"/>
    <w:rsid w:val="00CB7B65"/>
    <w:rsid w:val="00CE0F4D"/>
    <w:rsid w:val="00CF5E5A"/>
    <w:rsid w:val="00D220BF"/>
    <w:rsid w:val="00D604CC"/>
    <w:rsid w:val="00D879A9"/>
    <w:rsid w:val="00DA6D9D"/>
    <w:rsid w:val="00DC5473"/>
    <w:rsid w:val="00DE3500"/>
    <w:rsid w:val="00DF039F"/>
    <w:rsid w:val="00DF6C84"/>
    <w:rsid w:val="00E43866"/>
    <w:rsid w:val="00E73F9E"/>
    <w:rsid w:val="00E901B5"/>
    <w:rsid w:val="00EA2032"/>
    <w:rsid w:val="00EA72DD"/>
    <w:rsid w:val="00EB16AB"/>
    <w:rsid w:val="00EB34E6"/>
    <w:rsid w:val="00EC616C"/>
    <w:rsid w:val="00F23DBC"/>
    <w:rsid w:val="00F321E6"/>
    <w:rsid w:val="00F43C01"/>
    <w:rsid w:val="00F460A9"/>
    <w:rsid w:val="00F73629"/>
    <w:rsid w:val="00F761D7"/>
    <w:rsid w:val="00F8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77CC"/>
  <w15:chartTrackingRefBased/>
  <w15:docId w15:val="{49CEC56A-A702-4A6B-9055-3C9544E3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qFormat/>
    <w:rsid w:val="00B06EC8"/>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rsid w:val="004165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06EC8"/>
    <w:rPr>
      <w:rFonts w:ascii="Arial" w:eastAsia="Times New Roman" w:hAnsi="Arial" w:cs="Arial"/>
      <w:b/>
      <w:bCs/>
      <w:i/>
      <w:iCs/>
      <w:sz w:val="28"/>
      <w:szCs w:val="28"/>
    </w:rPr>
  </w:style>
  <w:style w:type="paragraph" w:styleId="BodyText">
    <w:name w:val="Body Text"/>
    <w:basedOn w:val="Normal"/>
    <w:link w:val="BodyTextChar"/>
    <w:uiPriority w:val="99"/>
    <w:rsid w:val="00B06EC8"/>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uiPriority w:val="99"/>
    <w:rsid w:val="00B06EC8"/>
    <w:rPr>
      <w:rFonts w:ascii="Times New Roman" w:eastAsia="Times New Roman" w:hAnsi="Times New Roman" w:cs="Times"/>
      <w:iCs/>
      <w:sz w:val="24"/>
      <w:szCs w:val="24"/>
    </w:rPr>
  </w:style>
  <w:style w:type="paragraph" w:customStyle="1" w:styleId="Bullet">
    <w:name w:val="Bullet"/>
    <w:basedOn w:val="Normal"/>
    <w:rsid w:val="00B06EC8"/>
    <w:pPr>
      <w:numPr>
        <w:numId w:val="1"/>
      </w:numPr>
      <w:autoSpaceDE w:val="0"/>
      <w:autoSpaceDN w:val="0"/>
      <w:spacing w:after="0" w:line="240" w:lineRule="auto"/>
    </w:pPr>
    <w:rPr>
      <w:rFonts w:ascii="Times New Roman" w:eastAsia="Times New Roman" w:hAnsi="Times New Roman" w:cs="Times"/>
      <w:sz w:val="24"/>
      <w:szCs w:val="24"/>
    </w:rPr>
  </w:style>
  <w:style w:type="paragraph" w:customStyle="1" w:styleId="StatementLevel1">
    <w:name w:val="Statement Level 1"/>
    <w:basedOn w:val="Normal"/>
    <w:link w:val="StatementLevel1Char"/>
    <w:rsid w:val="006D2E4F"/>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locked/>
    <w:rsid w:val="006D2E4F"/>
    <w:rPr>
      <w:rFonts w:ascii="Arial Narrow" w:eastAsia="Times New Roman" w:hAnsi="Arial Narrow" w:cs="Times New Roman"/>
      <w:sz w:val="20"/>
      <w:szCs w:val="24"/>
    </w:rPr>
  </w:style>
  <w:style w:type="paragraph" w:styleId="FootnoteText">
    <w:name w:val="footnote text"/>
    <w:basedOn w:val="Normal"/>
    <w:link w:val="FootnoteTextChar"/>
    <w:rsid w:val="006D2E4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D2E4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D2E4F"/>
    <w:rPr>
      <w:vertAlign w:val="superscript"/>
    </w:rPr>
  </w:style>
  <w:style w:type="character" w:styleId="Hyperlink">
    <w:name w:val="Hyperlink"/>
    <w:basedOn w:val="DefaultParagraphFont"/>
    <w:uiPriority w:val="99"/>
    <w:unhideWhenUsed/>
    <w:rsid w:val="00CA59B6"/>
    <w:rPr>
      <w:color w:val="0563C1" w:themeColor="hyperlink"/>
      <w:u w:val="single"/>
    </w:rPr>
  </w:style>
  <w:style w:type="character" w:customStyle="1" w:styleId="Instructions">
    <w:name w:val="Instructions"/>
    <w:rsid w:val="00355DF3"/>
    <w:rPr>
      <w:rFonts w:ascii="Arial" w:hAnsi="Arial"/>
      <w:b/>
      <w:i/>
      <w:color w:val="FF0000"/>
      <w:sz w:val="20"/>
    </w:rPr>
  </w:style>
  <w:style w:type="character" w:customStyle="1" w:styleId="normaltextrun1">
    <w:name w:val="normaltextrun1"/>
    <w:basedOn w:val="DefaultParagraphFont"/>
    <w:rsid w:val="008A109F"/>
  </w:style>
  <w:style w:type="character" w:styleId="CommentReference">
    <w:name w:val="annotation reference"/>
    <w:basedOn w:val="DefaultParagraphFont"/>
    <w:uiPriority w:val="99"/>
    <w:semiHidden/>
    <w:unhideWhenUsed/>
    <w:rsid w:val="00C01EEF"/>
    <w:rPr>
      <w:sz w:val="16"/>
      <w:szCs w:val="16"/>
    </w:rPr>
  </w:style>
  <w:style w:type="paragraph" w:styleId="CommentText">
    <w:name w:val="annotation text"/>
    <w:basedOn w:val="Normal"/>
    <w:link w:val="CommentTextChar"/>
    <w:uiPriority w:val="99"/>
    <w:unhideWhenUsed/>
    <w:rsid w:val="00C01EEF"/>
    <w:pPr>
      <w:spacing w:line="240" w:lineRule="auto"/>
    </w:pPr>
    <w:rPr>
      <w:sz w:val="20"/>
      <w:szCs w:val="20"/>
    </w:rPr>
  </w:style>
  <w:style w:type="character" w:customStyle="1" w:styleId="CommentTextChar">
    <w:name w:val="Comment Text Char"/>
    <w:basedOn w:val="DefaultParagraphFont"/>
    <w:link w:val="CommentText"/>
    <w:uiPriority w:val="99"/>
    <w:rsid w:val="00C01EEF"/>
    <w:rPr>
      <w:sz w:val="20"/>
      <w:szCs w:val="20"/>
    </w:rPr>
  </w:style>
  <w:style w:type="paragraph" w:styleId="CommentSubject">
    <w:name w:val="annotation subject"/>
    <w:basedOn w:val="CommentText"/>
    <w:next w:val="CommentText"/>
    <w:link w:val="CommentSubjectChar"/>
    <w:uiPriority w:val="99"/>
    <w:semiHidden/>
    <w:unhideWhenUsed/>
    <w:rsid w:val="00C01EEF"/>
    <w:rPr>
      <w:b/>
      <w:bCs/>
    </w:rPr>
  </w:style>
  <w:style w:type="character" w:customStyle="1" w:styleId="CommentSubjectChar">
    <w:name w:val="Comment Subject Char"/>
    <w:basedOn w:val="CommentTextChar"/>
    <w:link w:val="CommentSubject"/>
    <w:uiPriority w:val="99"/>
    <w:semiHidden/>
    <w:rsid w:val="00C01EEF"/>
    <w:rPr>
      <w:b/>
      <w:bCs/>
      <w:sz w:val="20"/>
      <w:szCs w:val="20"/>
    </w:rPr>
  </w:style>
  <w:style w:type="paragraph" w:styleId="BalloonText">
    <w:name w:val="Balloon Text"/>
    <w:basedOn w:val="Normal"/>
    <w:link w:val="BalloonTextChar"/>
    <w:uiPriority w:val="99"/>
    <w:semiHidden/>
    <w:unhideWhenUsed/>
    <w:rsid w:val="00C01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EEF"/>
    <w:rPr>
      <w:rFonts w:ascii="Segoe UI" w:hAnsi="Segoe UI" w:cs="Segoe UI"/>
      <w:sz w:val="18"/>
      <w:szCs w:val="18"/>
    </w:rPr>
  </w:style>
  <w:style w:type="paragraph" w:styleId="Revision">
    <w:name w:val="Revision"/>
    <w:hidden/>
    <w:uiPriority w:val="99"/>
    <w:semiHidden/>
    <w:rsid w:val="00585B34"/>
    <w:pPr>
      <w:spacing w:after="0" w:line="240" w:lineRule="auto"/>
    </w:pPr>
  </w:style>
  <w:style w:type="paragraph" w:styleId="ListParagraph">
    <w:name w:val="List Paragraph"/>
    <w:basedOn w:val="Normal"/>
    <w:link w:val="ListParagraphChar"/>
    <w:uiPriority w:val="34"/>
    <w:qFormat/>
    <w:rsid w:val="00803AC8"/>
    <w:pPr>
      <w:spacing w:after="200" w:line="276" w:lineRule="auto"/>
      <w:ind w:left="720"/>
      <w:contextualSpacing/>
    </w:pPr>
    <w:rPr>
      <w:rFonts w:ascii="Calibri" w:eastAsia="Calibri" w:hAnsi="Calibri" w:cs="Times New Roman"/>
    </w:rPr>
  </w:style>
  <w:style w:type="paragraph" w:customStyle="1" w:styleId="BlueBold">
    <w:name w:val="Blue Bold"/>
    <w:basedOn w:val="Normal"/>
    <w:link w:val="BlueBoldChar"/>
    <w:qFormat/>
    <w:rsid w:val="00803AC8"/>
    <w:pPr>
      <w:spacing w:after="0" w:line="240" w:lineRule="auto"/>
    </w:pPr>
    <w:rPr>
      <w:rFonts w:eastAsia="Calibri" w:cs="Calibri"/>
      <w:color w:val="0070C0"/>
    </w:rPr>
  </w:style>
  <w:style w:type="character" w:customStyle="1" w:styleId="BlueBoldChar">
    <w:name w:val="Blue Bold Char"/>
    <w:basedOn w:val="DefaultParagraphFont"/>
    <w:link w:val="BlueBold"/>
    <w:rsid w:val="00803AC8"/>
    <w:rPr>
      <w:rFonts w:eastAsia="Calibri" w:cs="Calibri"/>
      <w:color w:val="0070C0"/>
    </w:rPr>
  </w:style>
  <w:style w:type="character" w:customStyle="1" w:styleId="ListParagraphChar">
    <w:name w:val="List Paragraph Char"/>
    <w:basedOn w:val="DefaultParagraphFont"/>
    <w:link w:val="ListParagraph"/>
    <w:uiPriority w:val="34"/>
    <w:rsid w:val="00803AC8"/>
    <w:rPr>
      <w:rFonts w:ascii="Calibri" w:eastAsia="Calibri" w:hAnsi="Calibri" w:cs="Times New Roman"/>
    </w:rPr>
  </w:style>
  <w:style w:type="character" w:customStyle="1" w:styleId="Heading3Char">
    <w:name w:val="Heading 3 Char"/>
    <w:basedOn w:val="DefaultParagraphFont"/>
    <w:link w:val="Heading3"/>
    <w:uiPriority w:val="9"/>
    <w:semiHidden/>
    <w:rsid w:val="004165D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51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5F"/>
  </w:style>
  <w:style w:type="paragraph" w:styleId="Footer">
    <w:name w:val="footer"/>
    <w:basedOn w:val="Normal"/>
    <w:link w:val="FooterChar"/>
    <w:uiPriority w:val="99"/>
    <w:unhideWhenUsed/>
    <w:rsid w:val="00C51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5F"/>
  </w:style>
  <w:style w:type="character" w:customStyle="1" w:styleId="UnresolvedMention1">
    <w:name w:val="Unresolved Mention1"/>
    <w:basedOn w:val="DefaultParagraphFont"/>
    <w:uiPriority w:val="99"/>
    <w:semiHidden/>
    <w:unhideWhenUsed/>
    <w:rsid w:val="005E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608">
      <w:bodyDiv w:val="1"/>
      <w:marLeft w:val="0"/>
      <w:marRight w:val="0"/>
      <w:marTop w:val="0"/>
      <w:marBottom w:val="0"/>
      <w:divBdr>
        <w:top w:val="none" w:sz="0" w:space="0" w:color="auto"/>
        <w:left w:val="none" w:sz="0" w:space="0" w:color="auto"/>
        <w:bottom w:val="none" w:sz="0" w:space="0" w:color="auto"/>
        <w:right w:val="none" w:sz="0" w:space="0" w:color="auto"/>
      </w:divBdr>
      <w:divsChild>
        <w:div w:id="1944485647">
          <w:marLeft w:val="0"/>
          <w:marRight w:val="0"/>
          <w:marTop w:val="0"/>
          <w:marBottom w:val="0"/>
          <w:divBdr>
            <w:top w:val="none" w:sz="0" w:space="0" w:color="auto"/>
            <w:left w:val="none" w:sz="0" w:space="0" w:color="auto"/>
            <w:bottom w:val="none" w:sz="0" w:space="0" w:color="auto"/>
            <w:right w:val="none" w:sz="0" w:space="0" w:color="auto"/>
          </w:divBdr>
          <w:divsChild>
            <w:div w:id="345639533">
              <w:marLeft w:val="0"/>
              <w:marRight w:val="0"/>
              <w:marTop w:val="0"/>
              <w:marBottom w:val="0"/>
              <w:divBdr>
                <w:top w:val="none" w:sz="0" w:space="0" w:color="auto"/>
                <w:left w:val="none" w:sz="0" w:space="0" w:color="auto"/>
                <w:bottom w:val="none" w:sz="0" w:space="0" w:color="auto"/>
                <w:right w:val="none" w:sz="0" w:space="0" w:color="auto"/>
              </w:divBdr>
              <w:divsChild>
                <w:div w:id="1486051952">
                  <w:marLeft w:val="0"/>
                  <w:marRight w:val="0"/>
                  <w:marTop w:val="0"/>
                  <w:marBottom w:val="0"/>
                  <w:divBdr>
                    <w:top w:val="none" w:sz="0" w:space="0" w:color="auto"/>
                    <w:left w:val="none" w:sz="0" w:space="0" w:color="auto"/>
                    <w:bottom w:val="none" w:sz="0" w:space="0" w:color="auto"/>
                    <w:right w:val="none" w:sz="0" w:space="0" w:color="auto"/>
                  </w:divBdr>
                  <w:divsChild>
                    <w:div w:id="425537742">
                      <w:marLeft w:val="0"/>
                      <w:marRight w:val="0"/>
                      <w:marTop w:val="0"/>
                      <w:marBottom w:val="0"/>
                      <w:divBdr>
                        <w:top w:val="none" w:sz="0" w:space="0" w:color="auto"/>
                        <w:left w:val="none" w:sz="0" w:space="0" w:color="auto"/>
                        <w:bottom w:val="none" w:sz="0" w:space="0" w:color="auto"/>
                        <w:right w:val="none" w:sz="0" w:space="0" w:color="auto"/>
                      </w:divBdr>
                      <w:divsChild>
                        <w:div w:id="1572695669">
                          <w:marLeft w:val="0"/>
                          <w:marRight w:val="0"/>
                          <w:marTop w:val="0"/>
                          <w:marBottom w:val="0"/>
                          <w:divBdr>
                            <w:top w:val="none" w:sz="0" w:space="0" w:color="auto"/>
                            <w:left w:val="none" w:sz="0" w:space="0" w:color="auto"/>
                            <w:bottom w:val="none" w:sz="0" w:space="0" w:color="auto"/>
                            <w:right w:val="none" w:sz="0" w:space="0" w:color="auto"/>
                          </w:divBdr>
                          <w:divsChild>
                            <w:div w:id="550505962">
                              <w:marLeft w:val="0"/>
                              <w:marRight w:val="0"/>
                              <w:marTop w:val="0"/>
                              <w:marBottom w:val="0"/>
                              <w:divBdr>
                                <w:top w:val="none" w:sz="0" w:space="0" w:color="auto"/>
                                <w:left w:val="none" w:sz="0" w:space="0" w:color="auto"/>
                                <w:bottom w:val="none" w:sz="0" w:space="0" w:color="auto"/>
                                <w:right w:val="none" w:sz="0" w:space="0" w:color="auto"/>
                              </w:divBdr>
                              <w:divsChild>
                                <w:div w:id="317266536">
                                  <w:marLeft w:val="0"/>
                                  <w:marRight w:val="0"/>
                                  <w:marTop w:val="0"/>
                                  <w:marBottom w:val="0"/>
                                  <w:divBdr>
                                    <w:top w:val="none" w:sz="0" w:space="0" w:color="auto"/>
                                    <w:left w:val="none" w:sz="0" w:space="0" w:color="auto"/>
                                    <w:bottom w:val="none" w:sz="0" w:space="0" w:color="auto"/>
                                    <w:right w:val="none" w:sz="0" w:space="0" w:color="auto"/>
                                  </w:divBdr>
                                  <w:divsChild>
                                    <w:div w:id="1153176197">
                                      <w:marLeft w:val="0"/>
                                      <w:marRight w:val="0"/>
                                      <w:marTop w:val="0"/>
                                      <w:marBottom w:val="0"/>
                                      <w:divBdr>
                                        <w:top w:val="none" w:sz="0" w:space="0" w:color="auto"/>
                                        <w:left w:val="none" w:sz="0" w:space="0" w:color="auto"/>
                                        <w:bottom w:val="none" w:sz="0" w:space="0" w:color="auto"/>
                                        <w:right w:val="none" w:sz="0" w:space="0" w:color="auto"/>
                                      </w:divBdr>
                                      <w:divsChild>
                                        <w:div w:id="798033255">
                                          <w:marLeft w:val="0"/>
                                          <w:marRight w:val="0"/>
                                          <w:marTop w:val="0"/>
                                          <w:marBottom w:val="0"/>
                                          <w:divBdr>
                                            <w:top w:val="none" w:sz="0" w:space="0" w:color="auto"/>
                                            <w:left w:val="none" w:sz="0" w:space="0" w:color="auto"/>
                                            <w:bottom w:val="none" w:sz="0" w:space="0" w:color="auto"/>
                                            <w:right w:val="none" w:sz="0" w:space="0" w:color="auto"/>
                                          </w:divBdr>
                                          <w:divsChild>
                                            <w:div w:id="1242833336">
                                              <w:marLeft w:val="0"/>
                                              <w:marRight w:val="0"/>
                                              <w:marTop w:val="0"/>
                                              <w:marBottom w:val="0"/>
                                              <w:divBdr>
                                                <w:top w:val="none" w:sz="0" w:space="0" w:color="auto"/>
                                                <w:left w:val="none" w:sz="0" w:space="0" w:color="auto"/>
                                                <w:bottom w:val="none" w:sz="0" w:space="0" w:color="auto"/>
                                                <w:right w:val="none" w:sz="0" w:space="0" w:color="auto"/>
                                              </w:divBdr>
                                              <w:divsChild>
                                                <w:div w:id="1293171881">
                                                  <w:marLeft w:val="0"/>
                                                  <w:marRight w:val="0"/>
                                                  <w:marTop w:val="0"/>
                                                  <w:marBottom w:val="0"/>
                                                  <w:divBdr>
                                                    <w:top w:val="none" w:sz="0" w:space="0" w:color="auto"/>
                                                    <w:left w:val="none" w:sz="0" w:space="0" w:color="auto"/>
                                                    <w:bottom w:val="none" w:sz="0" w:space="0" w:color="auto"/>
                                                    <w:right w:val="none" w:sz="0" w:space="0" w:color="auto"/>
                                                  </w:divBdr>
                                                  <w:divsChild>
                                                    <w:div w:id="1190493071">
                                                      <w:marLeft w:val="0"/>
                                                      <w:marRight w:val="0"/>
                                                      <w:marTop w:val="0"/>
                                                      <w:marBottom w:val="0"/>
                                                      <w:divBdr>
                                                        <w:top w:val="single" w:sz="6" w:space="0" w:color="ABABAB"/>
                                                        <w:left w:val="single" w:sz="6" w:space="0" w:color="ABABAB"/>
                                                        <w:bottom w:val="none" w:sz="0" w:space="0" w:color="auto"/>
                                                        <w:right w:val="single" w:sz="6" w:space="0" w:color="ABABAB"/>
                                                      </w:divBdr>
                                                      <w:divsChild>
                                                        <w:div w:id="1661159140">
                                                          <w:marLeft w:val="0"/>
                                                          <w:marRight w:val="0"/>
                                                          <w:marTop w:val="0"/>
                                                          <w:marBottom w:val="0"/>
                                                          <w:divBdr>
                                                            <w:top w:val="none" w:sz="0" w:space="0" w:color="auto"/>
                                                            <w:left w:val="none" w:sz="0" w:space="0" w:color="auto"/>
                                                            <w:bottom w:val="none" w:sz="0" w:space="0" w:color="auto"/>
                                                            <w:right w:val="none" w:sz="0" w:space="0" w:color="auto"/>
                                                          </w:divBdr>
                                                          <w:divsChild>
                                                            <w:div w:id="621231164">
                                                              <w:marLeft w:val="0"/>
                                                              <w:marRight w:val="0"/>
                                                              <w:marTop w:val="0"/>
                                                              <w:marBottom w:val="0"/>
                                                              <w:divBdr>
                                                                <w:top w:val="none" w:sz="0" w:space="0" w:color="auto"/>
                                                                <w:left w:val="none" w:sz="0" w:space="0" w:color="auto"/>
                                                                <w:bottom w:val="none" w:sz="0" w:space="0" w:color="auto"/>
                                                                <w:right w:val="none" w:sz="0" w:space="0" w:color="auto"/>
                                                              </w:divBdr>
                                                              <w:divsChild>
                                                                <w:div w:id="470514561">
                                                                  <w:marLeft w:val="0"/>
                                                                  <w:marRight w:val="0"/>
                                                                  <w:marTop w:val="0"/>
                                                                  <w:marBottom w:val="0"/>
                                                                  <w:divBdr>
                                                                    <w:top w:val="none" w:sz="0" w:space="0" w:color="auto"/>
                                                                    <w:left w:val="none" w:sz="0" w:space="0" w:color="auto"/>
                                                                    <w:bottom w:val="none" w:sz="0" w:space="0" w:color="auto"/>
                                                                    <w:right w:val="none" w:sz="0" w:space="0" w:color="auto"/>
                                                                  </w:divBdr>
                                                                  <w:divsChild>
                                                                    <w:div w:id="717778726">
                                                                      <w:marLeft w:val="0"/>
                                                                      <w:marRight w:val="0"/>
                                                                      <w:marTop w:val="0"/>
                                                                      <w:marBottom w:val="0"/>
                                                                      <w:divBdr>
                                                                        <w:top w:val="none" w:sz="0" w:space="0" w:color="auto"/>
                                                                        <w:left w:val="none" w:sz="0" w:space="0" w:color="auto"/>
                                                                        <w:bottom w:val="none" w:sz="0" w:space="0" w:color="auto"/>
                                                                        <w:right w:val="none" w:sz="0" w:space="0" w:color="auto"/>
                                                                      </w:divBdr>
                                                                      <w:divsChild>
                                                                        <w:div w:id="689533097">
                                                                          <w:marLeft w:val="0"/>
                                                                          <w:marRight w:val="0"/>
                                                                          <w:marTop w:val="0"/>
                                                                          <w:marBottom w:val="0"/>
                                                                          <w:divBdr>
                                                                            <w:top w:val="none" w:sz="0" w:space="0" w:color="auto"/>
                                                                            <w:left w:val="none" w:sz="0" w:space="0" w:color="auto"/>
                                                                            <w:bottom w:val="none" w:sz="0" w:space="0" w:color="auto"/>
                                                                            <w:right w:val="none" w:sz="0" w:space="0" w:color="auto"/>
                                                                          </w:divBdr>
                                                                          <w:divsChild>
                                                                            <w:div w:id="1225751785">
                                                                              <w:marLeft w:val="0"/>
                                                                              <w:marRight w:val="0"/>
                                                                              <w:marTop w:val="0"/>
                                                                              <w:marBottom w:val="0"/>
                                                                              <w:divBdr>
                                                                                <w:top w:val="none" w:sz="0" w:space="0" w:color="auto"/>
                                                                                <w:left w:val="none" w:sz="0" w:space="0" w:color="auto"/>
                                                                                <w:bottom w:val="none" w:sz="0" w:space="0" w:color="auto"/>
                                                                                <w:right w:val="none" w:sz="0" w:space="0" w:color="auto"/>
                                                                              </w:divBdr>
                                                                              <w:divsChild>
                                                                                <w:div w:id="45838212">
                                                                                  <w:marLeft w:val="0"/>
                                                                                  <w:marRight w:val="0"/>
                                                                                  <w:marTop w:val="0"/>
                                                                                  <w:marBottom w:val="0"/>
                                                                                  <w:divBdr>
                                                                                    <w:top w:val="none" w:sz="0" w:space="0" w:color="auto"/>
                                                                                    <w:left w:val="none" w:sz="0" w:space="0" w:color="auto"/>
                                                                                    <w:bottom w:val="none" w:sz="0" w:space="0" w:color="auto"/>
                                                                                    <w:right w:val="none" w:sz="0" w:space="0" w:color="auto"/>
                                                                                  </w:divBdr>
                                                                                </w:div>
                                                                                <w:div w:id="11505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7379342">
      <w:bodyDiv w:val="1"/>
      <w:marLeft w:val="0"/>
      <w:marRight w:val="0"/>
      <w:marTop w:val="0"/>
      <w:marBottom w:val="0"/>
      <w:divBdr>
        <w:top w:val="none" w:sz="0" w:space="0" w:color="auto"/>
        <w:left w:val="none" w:sz="0" w:space="0" w:color="auto"/>
        <w:bottom w:val="none" w:sz="0" w:space="0" w:color="auto"/>
        <w:right w:val="none" w:sz="0" w:space="0" w:color="auto"/>
      </w:divBdr>
    </w:div>
    <w:div w:id="896356903">
      <w:bodyDiv w:val="1"/>
      <w:marLeft w:val="0"/>
      <w:marRight w:val="0"/>
      <w:marTop w:val="0"/>
      <w:marBottom w:val="0"/>
      <w:divBdr>
        <w:top w:val="none" w:sz="0" w:space="0" w:color="auto"/>
        <w:left w:val="none" w:sz="0" w:space="0" w:color="auto"/>
        <w:bottom w:val="none" w:sz="0" w:space="0" w:color="auto"/>
        <w:right w:val="none" w:sz="0" w:space="0" w:color="auto"/>
      </w:divBdr>
    </w:div>
    <w:div w:id="1040743826">
      <w:bodyDiv w:val="1"/>
      <w:marLeft w:val="0"/>
      <w:marRight w:val="0"/>
      <w:marTop w:val="0"/>
      <w:marBottom w:val="0"/>
      <w:divBdr>
        <w:top w:val="none" w:sz="0" w:space="0" w:color="auto"/>
        <w:left w:val="none" w:sz="0" w:space="0" w:color="auto"/>
        <w:bottom w:val="none" w:sz="0" w:space="0" w:color="auto"/>
        <w:right w:val="none" w:sz="0" w:space="0" w:color="auto"/>
      </w:divBdr>
      <w:divsChild>
        <w:div w:id="1427572985">
          <w:marLeft w:val="0"/>
          <w:marRight w:val="0"/>
          <w:marTop w:val="0"/>
          <w:marBottom w:val="0"/>
          <w:divBdr>
            <w:top w:val="none" w:sz="0" w:space="0" w:color="auto"/>
            <w:left w:val="none" w:sz="0" w:space="0" w:color="auto"/>
            <w:bottom w:val="none" w:sz="0" w:space="0" w:color="auto"/>
            <w:right w:val="none" w:sz="0" w:space="0" w:color="auto"/>
          </w:divBdr>
          <w:divsChild>
            <w:div w:id="278491066">
              <w:marLeft w:val="0"/>
              <w:marRight w:val="0"/>
              <w:marTop w:val="0"/>
              <w:marBottom w:val="0"/>
              <w:divBdr>
                <w:top w:val="none" w:sz="0" w:space="0" w:color="auto"/>
                <w:left w:val="none" w:sz="0" w:space="0" w:color="auto"/>
                <w:bottom w:val="none" w:sz="0" w:space="0" w:color="auto"/>
                <w:right w:val="none" w:sz="0" w:space="0" w:color="auto"/>
              </w:divBdr>
              <w:divsChild>
                <w:div w:id="483353487">
                  <w:marLeft w:val="0"/>
                  <w:marRight w:val="0"/>
                  <w:marTop w:val="0"/>
                  <w:marBottom w:val="0"/>
                  <w:divBdr>
                    <w:top w:val="none" w:sz="0" w:space="0" w:color="auto"/>
                    <w:left w:val="none" w:sz="0" w:space="0" w:color="auto"/>
                    <w:bottom w:val="none" w:sz="0" w:space="0" w:color="auto"/>
                    <w:right w:val="none" w:sz="0" w:space="0" w:color="auto"/>
                  </w:divBdr>
                  <w:divsChild>
                    <w:div w:id="17714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871763">
      <w:bodyDiv w:val="1"/>
      <w:marLeft w:val="0"/>
      <w:marRight w:val="0"/>
      <w:marTop w:val="0"/>
      <w:marBottom w:val="0"/>
      <w:divBdr>
        <w:top w:val="none" w:sz="0" w:space="0" w:color="auto"/>
        <w:left w:val="none" w:sz="0" w:space="0" w:color="auto"/>
        <w:bottom w:val="none" w:sz="0" w:space="0" w:color="auto"/>
        <w:right w:val="none" w:sz="0" w:space="0" w:color="auto"/>
      </w:divBdr>
      <w:divsChild>
        <w:div w:id="2061007006">
          <w:marLeft w:val="0"/>
          <w:marRight w:val="0"/>
          <w:marTop w:val="0"/>
          <w:marBottom w:val="0"/>
          <w:divBdr>
            <w:top w:val="none" w:sz="0" w:space="0" w:color="auto"/>
            <w:left w:val="none" w:sz="0" w:space="0" w:color="auto"/>
            <w:bottom w:val="none" w:sz="0" w:space="0" w:color="auto"/>
            <w:right w:val="none" w:sz="0" w:space="0" w:color="auto"/>
          </w:divBdr>
          <w:divsChild>
            <w:div w:id="1437603484">
              <w:marLeft w:val="0"/>
              <w:marRight w:val="0"/>
              <w:marTop w:val="0"/>
              <w:marBottom w:val="0"/>
              <w:divBdr>
                <w:top w:val="none" w:sz="0" w:space="0" w:color="auto"/>
                <w:left w:val="none" w:sz="0" w:space="0" w:color="auto"/>
                <w:bottom w:val="none" w:sz="0" w:space="0" w:color="auto"/>
                <w:right w:val="none" w:sz="0" w:space="0" w:color="auto"/>
              </w:divBdr>
              <w:divsChild>
                <w:div w:id="43793858">
                  <w:marLeft w:val="0"/>
                  <w:marRight w:val="0"/>
                  <w:marTop w:val="0"/>
                  <w:marBottom w:val="0"/>
                  <w:divBdr>
                    <w:top w:val="none" w:sz="0" w:space="0" w:color="auto"/>
                    <w:left w:val="none" w:sz="0" w:space="0" w:color="auto"/>
                    <w:bottom w:val="none" w:sz="0" w:space="0" w:color="auto"/>
                    <w:right w:val="none" w:sz="0" w:space="0" w:color="auto"/>
                  </w:divBdr>
                  <w:divsChild>
                    <w:div w:id="6718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025573">
      <w:bodyDiv w:val="1"/>
      <w:marLeft w:val="0"/>
      <w:marRight w:val="0"/>
      <w:marTop w:val="0"/>
      <w:marBottom w:val="0"/>
      <w:divBdr>
        <w:top w:val="none" w:sz="0" w:space="0" w:color="auto"/>
        <w:left w:val="none" w:sz="0" w:space="0" w:color="auto"/>
        <w:bottom w:val="none" w:sz="0" w:space="0" w:color="auto"/>
        <w:right w:val="none" w:sz="0" w:space="0" w:color="auto"/>
      </w:divBdr>
      <w:divsChild>
        <w:div w:id="2062173421">
          <w:marLeft w:val="0"/>
          <w:marRight w:val="0"/>
          <w:marTop w:val="0"/>
          <w:marBottom w:val="0"/>
          <w:divBdr>
            <w:top w:val="none" w:sz="0" w:space="0" w:color="auto"/>
            <w:left w:val="none" w:sz="0" w:space="0" w:color="auto"/>
            <w:bottom w:val="none" w:sz="0" w:space="0" w:color="auto"/>
            <w:right w:val="none" w:sz="0" w:space="0" w:color="auto"/>
          </w:divBdr>
          <w:divsChild>
            <w:div w:id="2115048839">
              <w:marLeft w:val="0"/>
              <w:marRight w:val="0"/>
              <w:marTop w:val="0"/>
              <w:marBottom w:val="0"/>
              <w:divBdr>
                <w:top w:val="none" w:sz="0" w:space="0" w:color="auto"/>
                <w:left w:val="none" w:sz="0" w:space="0" w:color="auto"/>
                <w:bottom w:val="none" w:sz="0" w:space="0" w:color="auto"/>
                <w:right w:val="none" w:sz="0" w:space="0" w:color="auto"/>
              </w:divBdr>
              <w:divsChild>
                <w:div w:id="669648723">
                  <w:marLeft w:val="0"/>
                  <w:marRight w:val="0"/>
                  <w:marTop w:val="0"/>
                  <w:marBottom w:val="0"/>
                  <w:divBdr>
                    <w:top w:val="none" w:sz="0" w:space="0" w:color="auto"/>
                    <w:left w:val="none" w:sz="0" w:space="0" w:color="auto"/>
                    <w:bottom w:val="none" w:sz="0" w:space="0" w:color="auto"/>
                    <w:right w:val="none" w:sz="0" w:space="0" w:color="auto"/>
                  </w:divBdr>
                  <w:divsChild>
                    <w:div w:id="6807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31322">
      <w:bodyDiv w:val="1"/>
      <w:marLeft w:val="0"/>
      <w:marRight w:val="0"/>
      <w:marTop w:val="0"/>
      <w:marBottom w:val="0"/>
      <w:divBdr>
        <w:top w:val="none" w:sz="0" w:space="0" w:color="auto"/>
        <w:left w:val="none" w:sz="0" w:space="0" w:color="auto"/>
        <w:bottom w:val="none" w:sz="0" w:space="0" w:color="auto"/>
        <w:right w:val="none" w:sz="0" w:space="0" w:color="auto"/>
      </w:divBdr>
    </w:div>
    <w:div w:id="1962757627">
      <w:bodyDiv w:val="1"/>
      <w:marLeft w:val="0"/>
      <w:marRight w:val="0"/>
      <w:marTop w:val="0"/>
      <w:marBottom w:val="0"/>
      <w:divBdr>
        <w:top w:val="none" w:sz="0" w:space="0" w:color="auto"/>
        <w:left w:val="none" w:sz="0" w:space="0" w:color="auto"/>
        <w:bottom w:val="none" w:sz="0" w:space="0" w:color="auto"/>
        <w:right w:val="none" w:sz="0" w:space="0" w:color="auto"/>
      </w:divBdr>
      <w:divsChild>
        <w:div w:id="1015887248">
          <w:marLeft w:val="0"/>
          <w:marRight w:val="0"/>
          <w:marTop w:val="0"/>
          <w:marBottom w:val="0"/>
          <w:divBdr>
            <w:top w:val="none" w:sz="0" w:space="0" w:color="auto"/>
            <w:left w:val="none" w:sz="0" w:space="0" w:color="auto"/>
            <w:bottom w:val="none" w:sz="0" w:space="0" w:color="auto"/>
            <w:right w:val="none" w:sz="0" w:space="0" w:color="auto"/>
          </w:divBdr>
          <w:divsChild>
            <w:div w:id="190387997">
              <w:marLeft w:val="0"/>
              <w:marRight w:val="0"/>
              <w:marTop w:val="0"/>
              <w:marBottom w:val="0"/>
              <w:divBdr>
                <w:top w:val="none" w:sz="0" w:space="0" w:color="auto"/>
                <w:left w:val="none" w:sz="0" w:space="0" w:color="auto"/>
                <w:bottom w:val="none" w:sz="0" w:space="0" w:color="auto"/>
                <w:right w:val="none" w:sz="0" w:space="0" w:color="auto"/>
              </w:divBdr>
              <w:divsChild>
                <w:div w:id="1499035286">
                  <w:marLeft w:val="0"/>
                  <w:marRight w:val="0"/>
                  <w:marTop w:val="0"/>
                  <w:marBottom w:val="0"/>
                  <w:divBdr>
                    <w:top w:val="none" w:sz="0" w:space="0" w:color="auto"/>
                    <w:left w:val="none" w:sz="0" w:space="0" w:color="auto"/>
                    <w:bottom w:val="none" w:sz="0" w:space="0" w:color="auto"/>
                    <w:right w:val="none" w:sz="0" w:space="0" w:color="auto"/>
                  </w:divBdr>
                  <w:divsChild>
                    <w:div w:id="74121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45736">
      <w:bodyDiv w:val="1"/>
      <w:marLeft w:val="0"/>
      <w:marRight w:val="0"/>
      <w:marTop w:val="0"/>
      <w:marBottom w:val="0"/>
      <w:divBdr>
        <w:top w:val="none" w:sz="0" w:space="0" w:color="auto"/>
        <w:left w:val="none" w:sz="0" w:space="0" w:color="auto"/>
        <w:bottom w:val="none" w:sz="0" w:space="0" w:color="auto"/>
        <w:right w:val="none" w:sz="0" w:space="0" w:color="auto"/>
      </w:divBdr>
      <w:divsChild>
        <w:div w:id="1784493300">
          <w:marLeft w:val="0"/>
          <w:marRight w:val="0"/>
          <w:marTop w:val="0"/>
          <w:marBottom w:val="0"/>
          <w:divBdr>
            <w:top w:val="none" w:sz="0" w:space="0" w:color="auto"/>
            <w:left w:val="none" w:sz="0" w:space="0" w:color="auto"/>
            <w:bottom w:val="none" w:sz="0" w:space="0" w:color="auto"/>
            <w:right w:val="none" w:sz="0" w:space="0" w:color="auto"/>
          </w:divBdr>
          <w:divsChild>
            <w:div w:id="655306074">
              <w:marLeft w:val="0"/>
              <w:marRight w:val="0"/>
              <w:marTop w:val="0"/>
              <w:marBottom w:val="0"/>
              <w:divBdr>
                <w:top w:val="none" w:sz="0" w:space="0" w:color="auto"/>
                <w:left w:val="none" w:sz="0" w:space="0" w:color="auto"/>
                <w:bottom w:val="none" w:sz="0" w:space="0" w:color="auto"/>
                <w:right w:val="none" w:sz="0" w:space="0" w:color="auto"/>
              </w:divBdr>
              <w:divsChild>
                <w:div w:id="85537326">
                  <w:marLeft w:val="0"/>
                  <w:marRight w:val="0"/>
                  <w:marTop w:val="0"/>
                  <w:marBottom w:val="0"/>
                  <w:divBdr>
                    <w:top w:val="none" w:sz="0" w:space="0" w:color="auto"/>
                    <w:left w:val="none" w:sz="0" w:space="0" w:color="auto"/>
                    <w:bottom w:val="none" w:sz="0" w:space="0" w:color="auto"/>
                    <w:right w:val="none" w:sz="0" w:space="0" w:color="auto"/>
                  </w:divBdr>
                  <w:divsChild>
                    <w:div w:id="789326461">
                      <w:marLeft w:val="0"/>
                      <w:marRight w:val="0"/>
                      <w:marTop w:val="0"/>
                      <w:marBottom w:val="0"/>
                      <w:divBdr>
                        <w:top w:val="none" w:sz="0" w:space="0" w:color="auto"/>
                        <w:left w:val="none" w:sz="0" w:space="0" w:color="auto"/>
                        <w:bottom w:val="none" w:sz="0" w:space="0" w:color="auto"/>
                        <w:right w:val="none" w:sz="0" w:space="0" w:color="auto"/>
                      </w:divBdr>
                      <w:divsChild>
                        <w:div w:id="104229243">
                          <w:marLeft w:val="0"/>
                          <w:marRight w:val="0"/>
                          <w:marTop w:val="0"/>
                          <w:marBottom w:val="0"/>
                          <w:divBdr>
                            <w:top w:val="none" w:sz="0" w:space="0" w:color="auto"/>
                            <w:left w:val="none" w:sz="0" w:space="0" w:color="auto"/>
                            <w:bottom w:val="none" w:sz="0" w:space="0" w:color="auto"/>
                            <w:right w:val="none" w:sz="0" w:space="0" w:color="auto"/>
                          </w:divBdr>
                          <w:divsChild>
                            <w:div w:id="1522086782">
                              <w:marLeft w:val="0"/>
                              <w:marRight w:val="0"/>
                              <w:marTop w:val="0"/>
                              <w:marBottom w:val="0"/>
                              <w:divBdr>
                                <w:top w:val="none" w:sz="0" w:space="0" w:color="auto"/>
                                <w:left w:val="none" w:sz="0" w:space="0" w:color="auto"/>
                                <w:bottom w:val="none" w:sz="0" w:space="0" w:color="auto"/>
                                <w:right w:val="none" w:sz="0" w:space="0" w:color="auto"/>
                              </w:divBdr>
                              <w:divsChild>
                                <w:div w:id="1737971203">
                                  <w:marLeft w:val="0"/>
                                  <w:marRight w:val="0"/>
                                  <w:marTop w:val="0"/>
                                  <w:marBottom w:val="0"/>
                                  <w:divBdr>
                                    <w:top w:val="none" w:sz="0" w:space="0" w:color="auto"/>
                                    <w:left w:val="none" w:sz="0" w:space="0" w:color="auto"/>
                                    <w:bottom w:val="none" w:sz="0" w:space="0" w:color="auto"/>
                                    <w:right w:val="none" w:sz="0" w:space="0" w:color="auto"/>
                                  </w:divBdr>
                                  <w:divsChild>
                                    <w:div w:id="1555966201">
                                      <w:marLeft w:val="0"/>
                                      <w:marRight w:val="0"/>
                                      <w:marTop w:val="0"/>
                                      <w:marBottom w:val="0"/>
                                      <w:divBdr>
                                        <w:top w:val="none" w:sz="0" w:space="0" w:color="auto"/>
                                        <w:left w:val="none" w:sz="0" w:space="0" w:color="auto"/>
                                        <w:bottom w:val="none" w:sz="0" w:space="0" w:color="auto"/>
                                        <w:right w:val="none" w:sz="0" w:space="0" w:color="auto"/>
                                      </w:divBdr>
                                      <w:divsChild>
                                        <w:div w:id="1144081933">
                                          <w:marLeft w:val="0"/>
                                          <w:marRight w:val="0"/>
                                          <w:marTop w:val="0"/>
                                          <w:marBottom w:val="0"/>
                                          <w:divBdr>
                                            <w:top w:val="none" w:sz="0" w:space="0" w:color="auto"/>
                                            <w:left w:val="none" w:sz="0" w:space="0" w:color="auto"/>
                                            <w:bottom w:val="none" w:sz="0" w:space="0" w:color="auto"/>
                                            <w:right w:val="none" w:sz="0" w:space="0" w:color="auto"/>
                                          </w:divBdr>
                                          <w:divsChild>
                                            <w:div w:id="1092512747">
                                              <w:marLeft w:val="0"/>
                                              <w:marRight w:val="0"/>
                                              <w:marTop w:val="0"/>
                                              <w:marBottom w:val="0"/>
                                              <w:divBdr>
                                                <w:top w:val="none" w:sz="0" w:space="0" w:color="auto"/>
                                                <w:left w:val="none" w:sz="0" w:space="0" w:color="auto"/>
                                                <w:bottom w:val="none" w:sz="0" w:space="0" w:color="auto"/>
                                                <w:right w:val="none" w:sz="0" w:space="0" w:color="auto"/>
                                              </w:divBdr>
                                              <w:divsChild>
                                                <w:div w:id="278605519">
                                                  <w:marLeft w:val="0"/>
                                                  <w:marRight w:val="0"/>
                                                  <w:marTop w:val="0"/>
                                                  <w:marBottom w:val="0"/>
                                                  <w:divBdr>
                                                    <w:top w:val="none" w:sz="0" w:space="0" w:color="auto"/>
                                                    <w:left w:val="none" w:sz="0" w:space="0" w:color="auto"/>
                                                    <w:bottom w:val="none" w:sz="0" w:space="0" w:color="auto"/>
                                                    <w:right w:val="none" w:sz="0" w:space="0" w:color="auto"/>
                                                  </w:divBdr>
                                                  <w:divsChild>
                                                    <w:div w:id="1372414359">
                                                      <w:marLeft w:val="0"/>
                                                      <w:marRight w:val="0"/>
                                                      <w:marTop w:val="0"/>
                                                      <w:marBottom w:val="0"/>
                                                      <w:divBdr>
                                                        <w:top w:val="single" w:sz="6" w:space="0" w:color="ABABAB"/>
                                                        <w:left w:val="single" w:sz="6" w:space="0" w:color="ABABAB"/>
                                                        <w:bottom w:val="none" w:sz="0" w:space="0" w:color="auto"/>
                                                        <w:right w:val="single" w:sz="6" w:space="0" w:color="ABABAB"/>
                                                      </w:divBdr>
                                                      <w:divsChild>
                                                        <w:div w:id="233978936">
                                                          <w:marLeft w:val="0"/>
                                                          <w:marRight w:val="0"/>
                                                          <w:marTop w:val="0"/>
                                                          <w:marBottom w:val="0"/>
                                                          <w:divBdr>
                                                            <w:top w:val="none" w:sz="0" w:space="0" w:color="auto"/>
                                                            <w:left w:val="none" w:sz="0" w:space="0" w:color="auto"/>
                                                            <w:bottom w:val="none" w:sz="0" w:space="0" w:color="auto"/>
                                                            <w:right w:val="none" w:sz="0" w:space="0" w:color="auto"/>
                                                          </w:divBdr>
                                                          <w:divsChild>
                                                            <w:div w:id="1500538567">
                                                              <w:marLeft w:val="0"/>
                                                              <w:marRight w:val="0"/>
                                                              <w:marTop w:val="0"/>
                                                              <w:marBottom w:val="0"/>
                                                              <w:divBdr>
                                                                <w:top w:val="none" w:sz="0" w:space="0" w:color="auto"/>
                                                                <w:left w:val="none" w:sz="0" w:space="0" w:color="auto"/>
                                                                <w:bottom w:val="none" w:sz="0" w:space="0" w:color="auto"/>
                                                                <w:right w:val="none" w:sz="0" w:space="0" w:color="auto"/>
                                                              </w:divBdr>
                                                              <w:divsChild>
                                                                <w:div w:id="1430077283">
                                                                  <w:marLeft w:val="0"/>
                                                                  <w:marRight w:val="0"/>
                                                                  <w:marTop w:val="0"/>
                                                                  <w:marBottom w:val="0"/>
                                                                  <w:divBdr>
                                                                    <w:top w:val="none" w:sz="0" w:space="0" w:color="auto"/>
                                                                    <w:left w:val="none" w:sz="0" w:space="0" w:color="auto"/>
                                                                    <w:bottom w:val="none" w:sz="0" w:space="0" w:color="auto"/>
                                                                    <w:right w:val="none" w:sz="0" w:space="0" w:color="auto"/>
                                                                  </w:divBdr>
                                                                  <w:divsChild>
                                                                    <w:div w:id="806750855">
                                                                      <w:marLeft w:val="0"/>
                                                                      <w:marRight w:val="0"/>
                                                                      <w:marTop w:val="0"/>
                                                                      <w:marBottom w:val="0"/>
                                                                      <w:divBdr>
                                                                        <w:top w:val="none" w:sz="0" w:space="0" w:color="auto"/>
                                                                        <w:left w:val="none" w:sz="0" w:space="0" w:color="auto"/>
                                                                        <w:bottom w:val="none" w:sz="0" w:space="0" w:color="auto"/>
                                                                        <w:right w:val="none" w:sz="0" w:space="0" w:color="auto"/>
                                                                      </w:divBdr>
                                                                      <w:divsChild>
                                                                        <w:div w:id="269289090">
                                                                          <w:marLeft w:val="0"/>
                                                                          <w:marRight w:val="0"/>
                                                                          <w:marTop w:val="0"/>
                                                                          <w:marBottom w:val="0"/>
                                                                          <w:divBdr>
                                                                            <w:top w:val="none" w:sz="0" w:space="0" w:color="auto"/>
                                                                            <w:left w:val="none" w:sz="0" w:space="0" w:color="auto"/>
                                                                            <w:bottom w:val="none" w:sz="0" w:space="0" w:color="auto"/>
                                                                            <w:right w:val="none" w:sz="0" w:space="0" w:color="auto"/>
                                                                          </w:divBdr>
                                                                          <w:divsChild>
                                                                            <w:div w:id="1328828268">
                                                                              <w:marLeft w:val="0"/>
                                                                              <w:marRight w:val="0"/>
                                                                              <w:marTop w:val="0"/>
                                                                              <w:marBottom w:val="0"/>
                                                                              <w:divBdr>
                                                                                <w:top w:val="none" w:sz="0" w:space="0" w:color="auto"/>
                                                                                <w:left w:val="none" w:sz="0" w:space="0" w:color="auto"/>
                                                                                <w:bottom w:val="none" w:sz="0" w:space="0" w:color="auto"/>
                                                                                <w:right w:val="none" w:sz="0" w:space="0" w:color="auto"/>
                                                                              </w:divBdr>
                                                                              <w:divsChild>
                                                                                <w:div w:id="1777405900">
                                                                                  <w:marLeft w:val="0"/>
                                                                                  <w:marRight w:val="0"/>
                                                                                  <w:marTop w:val="0"/>
                                                                                  <w:marBottom w:val="0"/>
                                                                                  <w:divBdr>
                                                                                    <w:top w:val="none" w:sz="0" w:space="0" w:color="auto"/>
                                                                                    <w:left w:val="none" w:sz="0" w:space="0" w:color="auto"/>
                                                                                    <w:bottom w:val="none" w:sz="0" w:space="0" w:color="auto"/>
                                                                                    <w:right w:val="none" w:sz="0" w:space="0" w:color="auto"/>
                                                                                  </w:divBdr>
                                                                                </w:div>
                                                                                <w:div w:id="1322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cdavis.edu/wp-content/uploads/UC-Davis-Health-HIPAA-Authorization-Form-9.20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S-IRBEducation@ucdavis.edu" TargetMode="External"/><Relationship Id="rId4" Type="http://schemas.openxmlformats.org/officeDocument/2006/relationships/settings" Target="settings.xml"/><Relationship Id="rId9" Type="http://schemas.openxmlformats.org/officeDocument/2006/relationships/hyperlink" Target="http://www.ucdmc.ucdavis.edu/legal/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3093-7324-4EF9-B837-0DE995D8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Jenee Evans</dc:creator>
  <cp:keywords/>
  <dc:description/>
  <cp:lastModifiedBy>Joseph A Harrington</cp:lastModifiedBy>
  <cp:revision>2</cp:revision>
  <cp:lastPrinted>2018-09-14T22:44:00Z</cp:lastPrinted>
  <dcterms:created xsi:type="dcterms:W3CDTF">2025-03-20T22:59:00Z</dcterms:created>
  <dcterms:modified xsi:type="dcterms:W3CDTF">2025-03-20T22:59:00Z</dcterms:modified>
</cp:coreProperties>
</file>