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2034"/>
        <w:gridCol w:w="720"/>
        <w:gridCol w:w="2754"/>
        <w:gridCol w:w="2754"/>
      </w:tblGrid>
      <w:tr w:rsidR="005F271C" w:rsidRPr="00F257CE" w:rsidTr="00EF27C3">
        <w:trPr>
          <w:cantSplit/>
          <w:jc w:val="center"/>
        </w:trPr>
        <w:tc>
          <w:tcPr>
            <w:tcW w:w="11016" w:type="dxa"/>
            <w:gridSpan w:val="5"/>
          </w:tcPr>
          <w:p w:rsidR="005F271C" w:rsidRPr="00F257CE" w:rsidRDefault="005F271C" w:rsidP="00EF27C3">
            <w:pPr>
              <w:pStyle w:val="ChecklistBasis"/>
              <w:pageBreakBefore/>
              <w:spacing w:line="240" w:lineRule="exact"/>
              <w:rPr>
                <w:szCs w:val="20"/>
              </w:rPr>
            </w:pPr>
            <w:bookmarkStart w:id="0" w:name="_GoBack"/>
            <w:bookmarkEnd w:id="0"/>
            <w:r w:rsidRPr="00F257CE">
              <w:br w:type="page"/>
            </w:r>
            <w:r w:rsidRPr="00F257CE">
              <w:rPr>
                <w:szCs w:val="20"/>
              </w:rPr>
              <w:t>The purpose of this checklist is to provide support for IRB staff conducting screening of submission materials.</w:t>
            </w:r>
          </w:p>
        </w:tc>
      </w:tr>
      <w:tr w:rsidR="005F271C" w:rsidRPr="00F257CE" w:rsidTr="00EF27C3">
        <w:trPr>
          <w:jc w:val="center"/>
        </w:trPr>
        <w:tc>
          <w:tcPr>
            <w:tcW w:w="11016" w:type="dxa"/>
            <w:gridSpan w:val="5"/>
          </w:tcPr>
          <w:p w:rsidR="005F271C" w:rsidRPr="00F257CE" w:rsidRDefault="005F271C" w:rsidP="00EF27C3">
            <w:pPr>
              <w:pStyle w:val="ChecklistLevel1"/>
              <w:numPr>
                <w:ilvl w:val="0"/>
                <w:numId w:val="24"/>
              </w:numPr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INITIAL REVIEW and MODIFICATION (when the modification affects one of the following)</w:t>
            </w:r>
          </w:p>
        </w:tc>
      </w:tr>
      <w:tr w:rsidR="005F271C" w:rsidRPr="00F257CE" w:rsidTr="00EF27C3">
        <w:trPr>
          <w:jc w:val="center"/>
        </w:trPr>
        <w:tc>
          <w:tcPr>
            <w:tcW w:w="11016" w:type="dxa"/>
            <w:gridSpan w:val="5"/>
            <w:tcBorders>
              <w:bottom w:val="nil"/>
            </w:tcBorders>
          </w:tcPr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 xml:space="preserve">Determine the laws that apply to the </w:t>
            </w:r>
            <w:r w:rsidRPr="00F257CE">
              <w:rPr>
                <w:szCs w:val="20"/>
                <w:u w:val="double"/>
              </w:rPr>
              <w:t>Human Research</w:t>
            </w:r>
            <w:r w:rsidRPr="00F257CE">
              <w:rPr>
                <w:szCs w:val="20"/>
              </w:rPr>
              <w:t xml:space="preserve"> and indicate these in the “Regulatory Oversight” section.</w:t>
            </w:r>
          </w:p>
          <w:p w:rsidR="005F271C" w:rsidRPr="005739AC" w:rsidRDefault="005F271C" w:rsidP="00EF27C3">
            <w:pPr>
              <w:pStyle w:val="ChecklistSimple"/>
              <w:spacing w:line="240" w:lineRule="exact"/>
            </w:pPr>
            <w:r w:rsidRPr="005739AC">
              <w:t xml:space="preserve">Determine whether </w:t>
            </w:r>
            <w:r>
              <w:t>the principal</w:t>
            </w:r>
            <w:r w:rsidRPr="005739AC">
              <w:t xml:space="preserve"> investigator</w:t>
            </w:r>
            <w:r>
              <w:t xml:space="preserve"> is</w:t>
            </w:r>
            <w:r w:rsidRPr="005739AC">
              <w:t xml:space="preserve"> </w:t>
            </w:r>
            <w:r w:rsidRPr="00A7681C">
              <w:rPr>
                <w:u w:val="double"/>
              </w:rPr>
              <w:t>Restricted</w:t>
            </w:r>
            <w:r w:rsidRPr="005739AC">
              <w:t xml:space="preserve">. If so, </w:t>
            </w:r>
            <w:r>
              <w:t>note</w:t>
            </w:r>
            <w:r w:rsidRPr="005739AC">
              <w:t xml:space="preserve"> in the “Restrictions” section.</w:t>
            </w:r>
          </w:p>
          <w:p w:rsidR="005F271C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Determine risk level of research</w:t>
            </w:r>
            <w:r>
              <w:t xml:space="preserve"> and note</w:t>
            </w:r>
            <w:r w:rsidRPr="005739AC">
              <w:t xml:space="preserve"> in the “</w:t>
            </w:r>
            <w:r>
              <w:t>Risk Level</w:t>
            </w:r>
            <w:r w:rsidRPr="005739AC">
              <w:t>” section</w:t>
            </w:r>
            <w:r>
              <w:t>.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If the research involves the use of a drug use the “WORKSHEET: Drugs (HRP-306).”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If the research involves the use of a device (including an humanitarian use device) use the “WORKSHEET: Devices (HRP-307)”</w:t>
            </w:r>
          </w:p>
          <w:p w:rsidR="005F271C" w:rsidRPr="005739AC" w:rsidRDefault="005F271C" w:rsidP="00EF27C3">
            <w:pPr>
              <w:pStyle w:val="ChecklistSimple"/>
              <w:spacing w:line="240" w:lineRule="exact"/>
            </w:pPr>
            <w:r w:rsidRPr="005739AC">
              <w:t xml:space="preserve">Determine whether </w:t>
            </w:r>
            <w:r>
              <w:t>any special determinations are required</w:t>
            </w:r>
            <w:r w:rsidRPr="005739AC">
              <w:t xml:space="preserve">. If so, </w:t>
            </w:r>
            <w:r>
              <w:t>note</w:t>
            </w:r>
            <w:r w:rsidRPr="005739AC">
              <w:t xml:space="preserve"> in the “</w:t>
            </w:r>
            <w:r>
              <w:t>Special Determinations</w:t>
            </w:r>
            <w:r w:rsidRPr="005739AC">
              <w:t>” section.</w:t>
            </w:r>
          </w:p>
          <w:p w:rsidR="005F271C" w:rsidRPr="00BF0D7D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 xml:space="preserve">Determine whether any protocol tracking items apply. </w:t>
            </w:r>
            <w:r>
              <w:t xml:space="preserve"> </w:t>
            </w:r>
            <w:r w:rsidRPr="005739AC">
              <w:t xml:space="preserve">If so, </w:t>
            </w:r>
            <w:r>
              <w:t>note</w:t>
            </w:r>
            <w:r w:rsidRPr="005739AC">
              <w:t xml:space="preserve"> in the “</w:t>
            </w:r>
            <w:r>
              <w:t>Protocol Tracking</w:t>
            </w:r>
            <w:r w:rsidRPr="005739AC">
              <w:t>” section.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</w:pPr>
            <w:r w:rsidRPr="00F257CE">
              <w:t>If there is a HIPAA authorization, review using “</w:t>
            </w:r>
            <w:r w:rsidR="0026471F" w:rsidRPr="00F257CE">
              <w:rPr>
                <w:szCs w:val="20"/>
              </w:rPr>
              <w:t>CHECKLIST: HIPAA Waiver of Authorization (HRP-441</w:t>
            </w:r>
            <w:r w:rsidRPr="00F257CE">
              <w:rPr>
                <w:szCs w:val="20"/>
              </w:rPr>
              <w:t>)”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t>If a HIPAA waiver of authorization is required, grant using “</w:t>
            </w:r>
            <w:r w:rsidRPr="00F257CE">
              <w:rPr>
                <w:szCs w:val="20"/>
              </w:rPr>
              <w:t xml:space="preserve">CHECKLIST: HIPAA Waiver of Authorization (HRP-441)” </w:t>
            </w:r>
          </w:p>
        </w:tc>
      </w:tr>
      <w:tr w:rsidR="005F271C" w:rsidRPr="00F257CE" w:rsidTr="00EF27C3">
        <w:trPr>
          <w:trHeight w:val="90"/>
          <w:jc w:val="center"/>
        </w:trPr>
        <w:tc>
          <w:tcPr>
            <w:tcW w:w="11016" w:type="dxa"/>
            <w:gridSpan w:val="5"/>
            <w:tcBorders>
              <w:top w:val="nil"/>
              <w:bottom w:val="nil"/>
            </w:tcBorders>
          </w:tcPr>
          <w:p w:rsidR="005F271C" w:rsidRPr="00F257CE" w:rsidRDefault="005F271C" w:rsidP="00EF27C3">
            <w:pPr>
              <w:pStyle w:val="ChecklistBasis"/>
              <w:spacing w:line="240" w:lineRule="exact"/>
              <w:rPr>
                <w:b/>
                <w:bCs/>
                <w:szCs w:val="20"/>
              </w:rPr>
            </w:pPr>
            <w:r w:rsidRPr="00F257CE">
              <w:rPr>
                <w:b/>
                <w:bCs/>
                <w:szCs w:val="20"/>
              </w:rPr>
              <w:t>Note any missing materials necessary in the “Missing Materials” section:</w:t>
            </w:r>
          </w:p>
        </w:tc>
      </w:tr>
      <w:tr w:rsidR="005F271C" w:rsidRPr="00F257CE" w:rsidTr="00EF27C3">
        <w:trPr>
          <w:jc w:val="center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</w:tcPr>
          <w:p w:rsidR="005F271C" w:rsidRPr="00C568E1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Investigator Protocol</w:t>
            </w:r>
          </w:p>
          <w:p w:rsidR="005F271C" w:rsidRPr="00C568E1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C568E1">
              <w:rPr>
                <w:szCs w:val="20"/>
              </w:rPr>
              <w:t>Point-by-point response</w:t>
            </w:r>
          </w:p>
          <w:p w:rsidR="005F271C" w:rsidRPr="00C568E1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C568E1">
              <w:rPr>
                <w:szCs w:val="20"/>
              </w:rPr>
              <w:t>Evaluation of any Related Financial Interest.</w:t>
            </w:r>
          </w:p>
          <w:p w:rsidR="005F271C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Application form and appendices</w:t>
            </w:r>
          </w:p>
          <w:p w:rsidR="005F271C" w:rsidRPr="00C568E1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M</w:t>
            </w:r>
            <w:r w:rsidRPr="00C568E1">
              <w:rPr>
                <w:szCs w:val="20"/>
              </w:rPr>
              <w:t>aterials to meant to be seen or heard by subjects</w:t>
            </w:r>
          </w:p>
          <w:p w:rsidR="005F271C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C568E1">
              <w:rPr>
                <w:szCs w:val="20"/>
              </w:rPr>
              <w:t xml:space="preserve">Consent documents </w:t>
            </w:r>
            <w:r>
              <w:rPr>
                <w:szCs w:val="20"/>
              </w:rPr>
              <w:t>and scripts</w:t>
            </w:r>
          </w:p>
          <w:p w:rsidR="005F271C" w:rsidRPr="00C568E1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C568E1">
              <w:rPr>
                <w:szCs w:val="20"/>
              </w:rPr>
              <w:t>pons</w:t>
            </w:r>
            <w:r>
              <w:rPr>
                <w:szCs w:val="20"/>
              </w:rPr>
              <w:t>or protocol</w:t>
            </w:r>
          </w:p>
          <w:p w:rsidR="005F271C" w:rsidRPr="00AA63D6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DHHS g</w:t>
            </w:r>
            <w:r w:rsidRPr="00C568E1">
              <w:rPr>
                <w:szCs w:val="20"/>
              </w:rPr>
              <w:t>rant application</w:t>
            </w:r>
            <w:r>
              <w:rPr>
                <w:szCs w:val="20"/>
              </w:rPr>
              <w:t xml:space="preserve">, </w:t>
            </w:r>
            <w:r w:rsidRPr="00C568E1">
              <w:rPr>
                <w:szCs w:val="20"/>
              </w:rPr>
              <w:t>protocol</w:t>
            </w:r>
            <w:r>
              <w:rPr>
                <w:szCs w:val="20"/>
              </w:rPr>
              <w:t>,</w:t>
            </w:r>
            <w:r w:rsidRPr="00C568E1">
              <w:rPr>
                <w:szCs w:val="20"/>
              </w:rPr>
              <w:t xml:space="preserve"> a</w:t>
            </w:r>
            <w:r>
              <w:rPr>
                <w:szCs w:val="20"/>
              </w:rPr>
              <w:t>nd sample consent</w:t>
            </w:r>
          </w:p>
        </w:tc>
        <w:tc>
          <w:tcPr>
            <w:tcW w:w="6228" w:type="dxa"/>
            <w:gridSpan w:val="3"/>
            <w:tcBorders>
              <w:top w:val="nil"/>
              <w:left w:val="nil"/>
              <w:bottom w:val="nil"/>
            </w:tcBorders>
          </w:tcPr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Investigator brochure for investigational drug</w:t>
            </w:r>
          </w:p>
          <w:p w:rsidR="005F271C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Package insert</w:t>
            </w:r>
            <w:r>
              <w:rPr>
                <w:szCs w:val="20"/>
              </w:rPr>
              <w:t>s</w:t>
            </w:r>
            <w:r w:rsidRPr="00F257CE">
              <w:rPr>
                <w:szCs w:val="20"/>
              </w:rPr>
              <w:t xml:space="preserve"> for marketed drug</w:t>
            </w:r>
            <w:r>
              <w:rPr>
                <w:szCs w:val="20"/>
              </w:rPr>
              <w:t>s</w:t>
            </w:r>
            <w:r w:rsidRPr="00F257CE">
              <w:rPr>
                <w:szCs w:val="20"/>
              </w:rPr>
              <w:t xml:space="preserve"> 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Product information for medical devices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For the Department of Energy (DOE) research: “Checklist for IRBs to Use in Verifying that HS Research Protocols are In Compliance with DOE Requirements”</w:t>
            </w:r>
          </w:p>
          <w:p w:rsidR="005F271C" w:rsidRPr="00D04A51" w:rsidRDefault="005F271C" w:rsidP="00EF27C3">
            <w:pPr>
              <w:pStyle w:val="ChecklistSimple"/>
              <w:spacing w:line="240" w:lineRule="exact"/>
              <w:rPr>
                <w:color w:val="070707"/>
                <w:szCs w:val="20"/>
              </w:rPr>
            </w:pPr>
            <w:r w:rsidRPr="00D04A51">
              <w:rPr>
                <w:color w:val="070707"/>
                <w:szCs w:val="20"/>
              </w:rPr>
              <w:t xml:space="preserve">For the Department of Education (ED) research letter attesting FERPA and PPRA </w:t>
            </w:r>
            <w:r>
              <w:rPr>
                <w:color w:val="070707"/>
                <w:szCs w:val="20"/>
              </w:rPr>
              <w:t>compliance</w:t>
            </w:r>
            <w:r w:rsidRPr="00D04A51">
              <w:rPr>
                <w:color w:val="070707"/>
                <w:szCs w:val="20"/>
              </w:rPr>
              <w:t>.</w:t>
            </w:r>
          </w:p>
        </w:tc>
      </w:tr>
      <w:tr w:rsidR="005F271C" w:rsidRPr="00F257CE" w:rsidTr="00EF27C3">
        <w:trPr>
          <w:jc w:val="center"/>
        </w:trPr>
        <w:tc>
          <w:tcPr>
            <w:tcW w:w="11016" w:type="dxa"/>
            <w:gridSpan w:val="5"/>
            <w:tcBorders>
              <w:top w:val="nil"/>
              <w:bottom w:val="nil"/>
            </w:tcBorders>
          </w:tcPr>
          <w:p w:rsidR="005F271C" w:rsidRPr="00F257CE" w:rsidRDefault="005F271C" w:rsidP="00EF27C3">
            <w:pPr>
              <w:pStyle w:val="ChecklistBasis"/>
              <w:spacing w:line="240" w:lineRule="exact"/>
              <w:rPr>
                <w:b/>
                <w:bCs/>
                <w:szCs w:val="20"/>
              </w:rPr>
            </w:pPr>
            <w:r w:rsidRPr="00F257CE">
              <w:rPr>
                <w:b/>
                <w:bCs/>
                <w:szCs w:val="20"/>
              </w:rPr>
              <w:t>Note missing/inappropriately answered Investigator Protocol sections in the “Missing Materials” section:</w:t>
            </w:r>
          </w:p>
        </w:tc>
      </w:tr>
      <w:tr w:rsidR="005F271C" w:rsidRPr="00F257CE" w:rsidTr="00EF27C3">
        <w:trPr>
          <w:jc w:val="center"/>
        </w:trPr>
        <w:tc>
          <w:tcPr>
            <w:tcW w:w="2754" w:type="dxa"/>
            <w:tcBorders>
              <w:top w:val="nil"/>
              <w:bottom w:val="nil"/>
              <w:right w:val="nil"/>
            </w:tcBorders>
          </w:tcPr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IRB Review History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Objectives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Background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Setting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Resources Available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Prior Approvals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Study Design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Recruitment Methods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Inclusion/Exclusion Criteria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Compensation for Injury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Local Number of Subjects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Total Number of Subjects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Study Timelines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Study Endpoints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Procedures Involved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Data and Specimen Banking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Data Management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Confidentiality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Provisions to Monitor Data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Withdrawal of Subjects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Risks to Subjects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Potential Benefits to Subjects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Provisions to Protect Privacy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Economic Burden to Subjects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</w:tcBorders>
          </w:tcPr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Consent Process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Consent Documentation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Vulnerable Populations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Drugs or Devices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Multi-Site Research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Community-Based Participatory Research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Sharing of Results</w:t>
            </w:r>
          </w:p>
        </w:tc>
      </w:tr>
      <w:tr w:rsidR="005F271C" w:rsidRPr="00F257CE" w:rsidTr="00EF27C3">
        <w:trPr>
          <w:jc w:val="center"/>
        </w:trPr>
        <w:tc>
          <w:tcPr>
            <w:tcW w:w="11016" w:type="dxa"/>
            <w:gridSpan w:val="5"/>
            <w:tcBorders>
              <w:top w:val="nil"/>
              <w:bottom w:val="nil"/>
            </w:tcBorders>
          </w:tcPr>
          <w:p w:rsidR="005F271C" w:rsidRPr="00F257CE" w:rsidRDefault="005F271C" w:rsidP="00EF27C3">
            <w:pPr>
              <w:pStyle w:val="ChecklistBasis"/>
              <w:spacing w:line="240" w:lineRule="exact"/>
              <w:rPr>
                <w:b/>
                <w:bCs/>
                <w:szCs w:val="20"/>
              </w:rPr>
            </w:pPr>
            <w:r w:rsidRPr="00F257CE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 xml:space="preserve">Note any of the following in the </w:t>
            </w:r>
            <w:r w:rsidRPr="00F257CE">
              <w:rPr>
                <w:b/>
                <w:bCs/>
                <w:szCs w:val="20"/>
              </w:rPr>
              <w:t>“Final Contingencies” section:</w:t>
            </w:r>
          </w:p>
        </w:tc>
      </w:tr>
      <w:tr w:rsidR="005F271C" w:rsidRPr="00F257CE" w:rsidTr="00EF27C3">
        <w:trPr>
          <w:jc w:val="center"/>
        </w:trPr>
        <w:tc>
          <w:tcPr>
            <w:tcW w:w="5508" w:type="dxa"/>
            <w:gridSpan w:val="3"/>
            <w:tcBorders>
              <w:top w:val="nil"/>
              <w:right w:val="nil"/>
            </w:tcBorders>
          </w:tcPr>
          <w:p w:rsidR="005F271C" w:rsidRPr="00BF0D7D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>
              <w:t>The</w:t>
            </w:r>
            <w:r w:rsidRPr="005739AC">
              <w:t xml:space="preserve"> type of research </w:t>
            </w:r>
            <w:r>
              <w:t xml:space="preserve">is </w:t>
            </w:r>
            <w:r w:rsidRPr="005739AC">
              <w:t>not conduct</w:t>
            </w:r>
            <w:r>
              <w:t>ed</w:t>
            </w:r>
            <w:r w:rsidRPr="005739AC">
              <w:t xml:space="preserve"> or oversee</w:t>
            </w:r>
            <w:r>
              <w:t xml:space="preserve">n by the </w:t>
            </w:r>
            <w:r w:rsidR="000D1B7F">
              <w:t>institution</w:t>
            </w:r>
          </w:p>
          <w:p w:rsidR="005F271C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>
              <w:t>The</w:t>
            </w:r>
            <w:r w:rsidRPr="005739AC">
              <w:t xml:space="preserve"> type of research </w:t>
            </w:r>
            <w:r>
              <w:t>is</w:t>
            </w:r>
            <w:r w:rsidRPr="005739AC">
              <w:t xml:space="preserve"> </w:t>
            </w:r>
            <w:r>
              <w:t>reviewed by an</w:t>
            </w:r>
            <w:r w:rsidRPr="005739AC">
              <w:t xml:space="preserve"> external IRB</w:t>
            </w:r>
            <w:r w:rsidRPr="00F257CE">
              <w:rPr>
                <w:szCs w:val="20"/>
              </w:rPr>
              <w:t xml:space="preserve"> 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Positive financial declaration without a Conflict of Interest report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Protocol information relates to an item in the list of institutional financial interests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An IND is required and there is no IND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An IND is required and there is insufficient documentation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If an IDE/HDE is required and there is no IDE/HDE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An IDE/HDE is required and there is insufficient documentation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There are inadequate provisions to control the drug(s)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</w:tcBorders>
          </w:tcPr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There are inadequate provisions to control the device(s)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There are inadequate provisions for an investigator held IND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There are inadequate provisions for an investigator held IDE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External site</w:t>
            </w:r>
            <w:r w:rsidRPr="00F257CE">
              <w:rPr>
                <w:szCs w:val="20"/>
              </w:rPr>
              <w:t xml:space="preserve"> getting federal funds from the </w:t>
            </w:r>
            <w:r w:rsidR="000D1B7F">
              <w:rPr>
                <w:szCs w:val="20"/>
              </w:rPr>
              <w:t>institution</w:t>
            </w:r>
            <w:r w:rsidRPr="00F257CE">
              <w:rPr>
                <w:szCs w:val="20"/>
              </w:rPr>
              <w:t xml:space="preserve"> does not have a </w:t>
            </w:r>
            <w:proofErr w:type="spellStart"/>
            <w:r w:rsidRPr="00F257CE">
              <w:rPr>
                <w:szCs w:val="20"/>
              </w:rPr>
              <w:t>federalwide</w:t>
            </w:r>
            <w:proofErr w:type="spellEnd"/>
            <w:r w:rsidRPr="00F257CE">
              <w:rPr>
                <w:szCs w:val="20"/>
              </w:rPr>
              <w:t xml:space="preserve"> assurance (FWA)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The research involves adults unable to consent and statements by the investigator and legal regarding which individuals are legally authorized representatives do not match.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The research involves children and statements by the investigator and legal regarding which persons do not match.</w:t>
            </w:r>
          </w:p>
        </w:tc>
      </w:tr>
      <w:tr w:rsidR="005F271C" w:rsidRPr="00F257CE" w:rsidTr="00EF27C3">
        <w:trPr>
          <w:jc w:val="center"/>
        </w:trPr>
        <w:tc>
          <w:tcPr>
            <w:tcW w:w="11016" w:type="dxa"/>
            <w:gridSpan w:val="5"/>
          </w:tcPr>
          <w:p w:rsidR="005F271C" w:rsidRPr="00F257CE" w:rsidRDefault="005F271C" w:rsidP="00EF27C3">
            <w:pPr>
              <w:pStyle w:val="ChecklistLevel1"/>
              <w:numPr>
                <w:ilvl w:val="0"/>
                <w:numId w:val="24"/>
              </w:numPr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CONTINUING REVIEW</w:t>
            </w:r>
            <w:r>
              <w:rPr>
                <w:szCs w:val="20"/>
              </w:rPr>
              <w:t xml:space="preserve"> or MODIFICATION</w:t>
            </w:r>
          </w:p>
        </w:tc>
      </w:tr>
      <w:tr w:rsidR="005F271C" w:rsidRPr="00F257CE" w:rsidTr="00EF27C3">
        <w:trPr>
          <w:jc w:val="center"/>
        </w:trPr>
        <w:tc>
          <w:tcPr>
            <w:tcW w:w="11016" w:type="dxa"/>
            <w:gridSpan w:val="5"/>
          </w:tcPr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Determine whether any new information has been provided. (For example, a new risk.) If so, follow “SOP: New Information (HRP-024).”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Note missing Continuing review form in the “Missing Materials” section:</w:t>
            </w:r>
          </w:p>
        </w:tc>
      </w:tr>
      <w:tr w:rsidR="005F271C" w:rsidRPr="00F257CE" w:rsidTr="00EF27C3">
        <w:trPr>
          <w:jc w:val="center"/>
        </w:trPr>
        <w:tc>
          <w:tcPr>
            <w:tcW w:w="11016" w:type="dxa"/>
            <w:gridSpan w:val="5"/>
          </w:tcPr>
          <w:p w:rsidR="005F271C" w:rsidRPr="00F257CE" w:rsidRDefault="005F271C" w:rsidP="00EF27C3">
            <w:pPr>
              <w:pStyle w:val="ChecklistLevel1"/>
              <w:numPr>
                <w:ilvl w:val="0"/>
                <w:numId w:val="24"/>
              </w:numPr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STUDY CLOSURE</w:t>
            </w:r>
          </w:p>
        </w:tc>
      </w:tr>
      <w:tr w:rsidR="005F271C" w:rsidRPr="00F257CE" w:rsidTr="00EF27C3">
        <w:trPr>
          <w:jc w:val="center"/>
        </w:trPr>
        <w:tc>
          <w:tcPr>
            <w:tcW w:w="11016" w:type="dxa"/>
            <w:gridSpan w:val="5"/>
          </w:tcPr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Confirm that the research meets the criteria for closure and note in the Study Closure Section.</w:t>
            </w:r>
          </w:p>
          <w:p w:rsidR="005F271C" w:rsidRPr="00F257CE" w:rsidRDefault="005F271C" w:rsidP="00EF27C3">
            <w:pPr>
              <w:pStyle w:val="ChecklistSimple"/>
              <w:spacing w:line="240" w:lineRule="exact"/>
              <w:rPr>
                <w:szCs w:val="20"/>
              </w:rPr>
            </w:pPr>
            <w:r w:rsidRPr="00F257CE">
              <w:rPr>
                <w:szCs w:val="20"/>
              </w:rPr>
              <w:t>Determine whether any new information has been provided. (For example, a new risk.) If so, follow “SOP: New Information (HRP-024).”</w:t>
            </w:r>
          </w:p>
        </w:tc>
      </w:tr>
    </w:tbl>
    <w:p w:rsidR="005F271C" w:rsidRPr="00F257CE" w:rsidRDefault="005F271C" w:rsidP="00BB402C">
      <w:pPr>
        <w:rPr>
          <w:sz w:val="2"/>
          <w:szCs w:val="2"/>
        </w:rPr>
      </w:pPr>
    </w:p>
    <w:p w:rsidR="005F271C" w:rsidRPr="00BB402C" w:rsidRDefault="005F271C" w:rsidP="00BB402C">
      <w:pPr>
        <w:rPr>
          <w:sz w:val="2"/>
          <w:szCs w:val="2"/>
        </w:rPr>
      </w:pPr>
    </w:p>
    <w:sectPr w:rsidR="005F271C" w:rsidRPr="00BB402C" w:rsidSect="00A02552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DD" w:rsidRDefault="00842ADD">
      <w:r>
        <w:separator/>
      </w:r>
    </w:p>
  </w:endnote>
  <w:endnote w:type="continuationSeparator" w:id="0">
    <w:p w:rsidR="00842ADD" w:rsidRDefault="0084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guiat Bk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DD" w:rsidRDefault="00842ADD">
      <w:r>
        <w:separator/>
      </w:r>
    </w:p>
  </w:footnote>
  <w:footnote w:type="continuationSeparator" w:id="0">
    <w:p w:rsidR="00842ADD" w:rsidRDefault="0084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21"/>
      <w:gridCol w:w="2865"/>
      <w:gridCol w:w="2865"/>
      <w:gridCol w:w="2865"/>
    </w:tblGrid>
    <w:tr w:rsidR="005F271C" w:rsidRPr="006520A8" w:rsidTr="0051513B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5F271C" w:rsidRPr="006520A8" w:rsidRDefault="0026471F" w:rsidP="0051513B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6825DE24" wp14:editId="0FC7FEEC">
                <wp:extent cx="1285875" cy="333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5F271C" w:rsidRPr="006520A8" w:rsidRDefault="005F271C" w:rsidP="0051513B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5F271C" w:rsidRPr="006520A8" w:rsidTr="0051513B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:rsidR="005F271C" w:rsidRDefault="005F271C" w:rsidP="0051513B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F271C" w:rsidRPr="00EA6348" w:rsidRDefault="005F271C" w:rsidP="0051513B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 w:rsidRPr="0068722C">
            <w:rPr>
              <w:rStyle w:val="SOPLeader"/>
              <w:rFonts w:ascii="Arial" w:hAnsi="Arial" w:cs="Arial"/>
              <w:b w:val="0"/>
            </w:rPr>
            <w:t>Pre-Review</w:t>
          </w:r>
        </w:p>
      </w:tc>
    </w:tr>
    <w:tr w:rsidR="005F271C" w:rsidRPr="006520A8" w:rsidTr="0051513B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:rsidR="005F271C" w:rsidRDefault="005F271C" w:rsidP="0051513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F271C" w:rsidRPr="00985449" w:rsidRDefault="005F271C" w:rsidP="0051513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F271C" w:rsidRPr="006520A8" w:rsidRDefault="005F271C" w:rsidP="0051513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F271C" w:rsidRPr="006520A8" w:rsidRDefault="005F271C" w:rsidP="0051513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5F271C" w:rsidRPr="006520A8" w:rsidTr="0051513B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:rsidR="005F271C" w:rsidRDefault="005F271C" w:rsidP="0051513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F271C" w:rsidRPr="00922620" w:rsidRDefault="005F271C" w:rsidP="0051513B">
          <w:pPr>
            <w:pStyle w:val="SOPTableEntry"/>
            <w:rPr>
              <w:rFonts w:ascii="Arial" w:hAnsi="Arial" w:cs="Arial"/>
            </w:rPr>
          </w:pPr>
          <w:r w:rsidRPr="00922620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308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F271C" w:rsidRPr="006520A8" w:rsidRDefault="00D43936" w:rsidP="0051513B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05/29/2014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F271C" w:rsidRPr="006520A8" w:rsidRDefault="005F271C" w:rsidP="0051513B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0D559B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0D559B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:rsidR="005F271C" w:rsidRPr="00321577" w:rsidRDefault="005F271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75C76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cs="Times New Roman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cs="Times New Roman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cs="Times New Roman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cs="Times New Roman"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273F4B3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cs="Times New Roman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cs="Times New Roman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cs="Times New Roman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>
    <w:nsid w:val="39123831"/>
    <w:multiLevelType w:val="multilevel"/>
    <w:tmpl w:val="1E46EDF2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decimal"/>
      <w:pStyle w:val="ChecklistLevel2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cs="Times New Roman" w:hint="eastAsia"/>
      </w:rPr>
    </w:lvl>
    <w:lvl w:ilvl="2">
      <w:start w:val="1"/>
      <w:numFmt w:val="decimal"/>
      <w:pStyle w:val="ChecklistLevel3"/>
      <w:lvlText w:val="☐ %1.%2.%3"/>
      <w:lvlJc w:val="left"/>
      <w:pPr>
        <w:tabs>
          <w:tab w:val="num" w:pos="2448"/>
        </w:tabs>
        <w:ind w:left="2448" w:hanging="1008"/>
      </w:pPr>
      <w:rPr>
        <w:rFonts w:cs="Times New Roman" w:hint="default"/>
      </w:rPr>
    </w:lvl>
    <w:lvl w:ilvl="3">
      <w:start w:val="1"/>
      <w:numFmt w:val="decimal"/>
      <w:pStyle w:val="ChecklistLevel4"/>
      <w:lvlText w:val="☐ %1.%2.%3.%4"/>
      <w:lvlJc w:val="left"/>
      <w:pPr>
        <w:tabs>
          <w:tab w:val="num" w:pos="3744"/>
        </w:tabs>
        <w:ind w:left="3744" w:hanging="1296"/>
      </w:pPr>
      <w:rPr>
        <w:rFonts w:cs="Times New Roman"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cs="Times New Roman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cs="Times New Roman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cs="Times New Roman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3F456D7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7682879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cs="Times New Roman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cs="Times New Roman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cs="Times New Roman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cs="Times New Roman"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cs="Times New Roman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cs="Times New Roman"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cs="Times New Roman"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cs="Times New Roman"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cs="Times New Roman"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cs="Times New Roman"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cs="Times New Roman"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cs="Times New Roman"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cs="Times New Roman"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cs="Times New Roman"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cs="Times New Roman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cs="Times New Roman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cs="Times New Roman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2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9"/>
  </w:num>
  <w:num w:numId="25">
    <w:abstractNumId w:val="22"/>
  </w:num>
  <w:num w:numId="26">
    <w:abstractNumId w:val="26"/>
  </w:num>
  <w:num w:numId="27">
    <w:abstractNumId w:val="13"/>
  </w:num>
  <w:num w:numId="28">
    <w:abstractNumId w:val="25"/>
  </w:num>
  <w:num w:numId="29">
    <w:abstractNumId w:val="24"/>
  </w:num>
  <w:num w:numId="30">
    <w:abstractNumId w:val="23"/>
  </w:num>
  <w:num w:numId="31">
    <w:abstractNumId w:val="27"/>
  </w:num>
  <w:num w:numId="32">
    <w:abstractNumId w:val="16"/>
  </w:num>
  <w:num w:numId="33">
    <w:abstractNumId w:val="12"/>
  </w:num>
  <w:num w:numId="34">
    <w:abstractNumId w:val="29"/>
  </w:num>
  <w:num w:numId="35">
    <w:abstractNumId w:val="15"/>
  </w:num>
  <w:num w:numId="36">
    <w:abstractNumId w:val="19"/>
  </w:num>
  <w:num w:numId="37">
    <w:abstractNumId w:val="28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17"/>
  </w:num>
  <w:num w:numId="44">
    <w:abstractNumId w:val="18"/>
  </w:num>
  <w:num w:numId="45">
    <w:abstractNumId w:val="14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0496071-97BB-4DB2-944D-3AFFF0B041CE}"/>
    <w:docVar w:name="dgnword-eventsink" w:val="94010920"/>
  </w:docVars>
  <w:rsids>
    <w:rsidRoot w:val="002740C9"/>
    <w:rsid w:val="00012F44"/>
    <w:rsid w:val="00024639"/>
    <w:rsid w:val="000356CA"/>
    <w:rsid w:val="00036F57"/>
    <w:rsid w:val="000464BC"/>
    <w:rsid w:val="00052417"/>
    <w:rsid w:val="00061E31"/>
    <w:rsid w:val="00062FB7"/>
    <w:rsid w:val="00066B2C"/>
    <w:rsid w:val="00075F4A"/>
    <w:rsid w:val="00076A61"/>
    <w:rsid w:val="000954C3"/>
    <w:rsid w:val="000A4C98"/>
    <w:rsid w:val="000D1B7F"/>
    <w:rsid w:val="000D5222"/>
    <w:rsid w:val="000D559B"/>
    <w:rsid w:val="00122FC3"/>
    <w:rsid w:val="00126A31"/>
    <w:rsid w:val="0014530B"/>
    <w:rsid w:val="00162ABC"/>
    <w:rsid w:val="00170580"/>
    <w:rsid w:val="0017341E"/>
    <w:rsid w:val="00194A43"/>
    <w:rsid w:val="001B56EF"/>
    <w:rsid w:val="001C4D41"/>
    <w:rsid w:val="001C5227"/>
    <w:rsid w:val="001C75D9"/>
    <w:rsid w:val="001D5158"/>
    <w:rsid w:val="001D7C90"/>
    <w:rsid w:val="001E3B72"/>
    <w:rsid w:val="001E5628"/>
    <w:rsid w:val="001E7FAF"/>
    <w:rsid w:val="001F1EF1"/>
    <w:rsid w:val="002266CE"/>
    <w:rsid w:val="00235330"/>
    <w:rsid w:val="00244326"/>
    <w:rsid w:val="00250467"/>
    <w:rsid w:val="0026471F"/>
    <w:rsid w:val="002740C9"/>
    <w:rsid w:val="002849E7"/>
    <w:rsid w:val="0029394C"/>
    <w:rsid w:val="00297061"/>
    <w:rsid w:val="002C5ABD"/>
    <w:rsid w:val="002C720E"/>
    <w:rsid w:val="002C7B41"/>
    <w:rsid w:val="002C7D80"/>
    <w:rsid w:val="002E7E40"/>
    <w:rsid w:val="002F0462"/>
    <w:rsid w:val="003008B1"/>
    <w:rsid w:val="0030441F"/>
    <w:rsid w:val="00304F05"/>
    <w:rsid w:val="00305112"/>
    <w:rsid w:val="00317F35"/>
    <w:rsid w:val="00321577"/>
    <w:rsid w:val="003217A0"/>
    <w:rsid w:val="003279F1"/>
    <w:rsid w:val="00327B84"/>
    <w:rsid w:val="00343F78"/>
    <w:rsid w:val="0035106A"/>
    <w:rsid w:val="003663B9"/>
    <w:rsid w:val="00380737"/>
    <w:rsid w:val="003869B6"/>
    <w:rsid w:val="00390F56"/>
    <w:rsid w:val="003927B8"/>
    <w:rsid w:val="003949E7"/>
    <w:rsid w:val="003A7C71"/>
    <w:rsid w:val="003B0E19"/>
    <w:rsid w:val="003B1CB6"/>
    <w:rsid w:val="003C133C"/>
    <w:rsid w:val="003C1CB2"/>
    <w:rsid w:val="003D0EA9"/>
    <w:rsid w:val="003D3C88"/>
    <w:rsid w:val="003D573D"/>
    <w:rsid w:val="003E0387"/>
    <w:rsid w:val="003E1AF6"/>
    <w:rsid w:val="003E6066"/>
    <w:rsid w:val="003F2A40"/>
    <w:rsid w:val="0040009F"/>
    <w:rsid w:val="0040068B"/>
    <w:rsid w:val="00402FF4"/>
    <w:rsid w:val="004113B3"/>
    <w:rsid w:val="00414D27"/>
    <w:rsid w:val="00436538"/>
    <w:rsid w:val="00440B34"/>
    <w:rsid w:val="004457C9"/>
    <w:rsid w:val="0046138D"/>
    <w:rsid w:val="0048264A"/>
    <w:rsid w:val="004867C1"/>
    <w:rsid w:val="00491CD1"/>
    <w:rsid w:val="004A5C48"/>
    <w:rsid w:val="004B02D5"/>
    <w:rsid w:val="004B0FE5"/>
    <w:rsid w:val="004B1D04"/>
    <w:rsid w:val="004C3E90"/>
    <w:rsid w:val="004D2EA4"/>
    <w:rsid w:val="004D41B1"/>
    <w:rsid w:val="004F7D62"/>
    <w:rsid w:val="00500D02"/>
    <w:rsid w:val="0051513B"/>
    <w:rsid w:val="0052611E"/>
    <w:rsid w:val="00537576"/>
    <w:rsid w:val="00540198"/>
    <w:rsid w:val="005540BA"/>
    <w:rsid w:val="00561B7C"/>
    <w:rsid w:val="005656DB"/>
    <w:rsid w:val="005710C1"/>
    <w:rsid w:val="00571A24"/>
    <w:rsid w:val="005739AC"/>
    <w:rsid w:val="005A0ABA"/>
    <w:rsid w:val="005B2ACC"/>
    <w:rsid w:val="005B7CBC"/>
    <w:rsid w:val="005C4D4E"/>
    <w:rsid w:val="005F271C"/>
    <w:rsid w:val="00610071"/>
    <w:rsid w:val="00617E9F"/>
    <w:rsid w:val="0062352A"/>
    <w:rsid w:val="0062398D"/>
    <w:rsid w:val="00643EFB"/>
    <w:rsid w:val="006444B8"/>
    <w:rsid w:val="006453DD"/>
    <w:rsid w:val="006520A8"/>
    <w:rsid w:val="00660C0B"/>
    <w:rsid w:val="00662B81"/>
    <w:rsid w:val="0067446B"/>
    <w:rsid w:val="0068722C"/>
    <w:rsid w:val="00687638"/>
    <w:rsid w:val="0069117E"/>
    <w:rsid w:val="0069436C"/>
    <w:rsid w:val="00696E0B"/>
    <w:rsid w:val="006A650A"/>
    <w:rsid w:val="006A7F27"/>
    <w:rsid w:val="006B7A58"/>
    <w:rsid w:val="006C4FDC"/>
    <w:rsid w:val="006D3988"/>
    <w:rsid w:val="00711D12"/>
    <w:rsid w:val="00712229"/>
    <w:rsid w:val="00715257"/>
    <w:rsid w:val="00715714"/>
    <w:rsid w:val="0071586D"/>
    <w:rsid w:val="007242D9"/>
    <w:rsid w:val="00741540"/>
    <w:rsid w:val="00745F5A"/>
    <w:rsid w:val="00746AEB"/>
    <w:rsid w:val="007538B3"/>
    <w:rsid w:val="00765CA8"/>
    <w:rsid w:val="00771A3B"/>
    <w:rsid w:val="007976A7"/>
    <w:rsid w:val="00797CB9"/>
    <w:rsid w:val="007A71F1"/>
    <w:rsid w:val="007B22FD"/>
    <w:rsid w:val="007B2ECA"/>
    <w:rsid w:val="007C2B7A"/>
    <w:rsid w:val="007C4875"/>
    <w:rsid w:val="007C5906"/>
    <w:rsid w:val="00802BB2"/>
    <w:rsid w:val="0080416F"/>
    <w:rsid w:val="00825EF8"/>
    <w:rsid w:val="00837738"/>
    <w:rsid w:val="00840FA2"/>
    <w:rsid w:val="00842ADD"/>
    <w:rsid w:val="0085349C"/>
    <w:rsid w:val="00866046"/>
    <w:rsid w:val="00885FB2"/>
    <w:rsid w:val="008869CA"/>
    <w:rsid w:val="00897043"/>
    <w:rsid w:val="008A2920"/>
    <w:rsid w:val="008A4052"/>
    <w:rsid w:val="008A6072"/>
    <w:rsid w:val="008C2557"/>
    <w:rsid w:val="008C5640"/>
    <w:rsid w:val="008E7A82"/>
    <w:rsid w:val="00912DF3"/>
    <w:rsid w:val="00922620"/>
    <w:rsid w:val="00925251"/>
    <w:rsid w:val="00931C9A"/>
    <w:rsid w:val="00936235"/>
    <w:rsid w:val="00944550"/>
    <w:rsid w:val="00947F2E"/>
    <w:rsid w:val="00972C2C"/>
    <w:rsid w:val="00976201"/>
    <w:rsid w:val="009779FB"/>
    <w:rsid w:val="00985449"/>
    <w:rsid w:val="00997623"/>
    <w:rsid w:val="009C3170"/>
    <w:rsid w:val="009C5BFE"/>
    <w:rsid w:val="009F1B69"/>
    <w:rsid w:val="009F707C"/>
    <w:rsid w:val="00A018B6"/>
    <w:rsid w:val="00A01F78"/>
    <w:rsid w:val="00A02552"/>
    <w:rsid w:val="00A05445"/>
    <w:rsid w:val="00A203E7"/>
    <w:rsid w:val="00A25064"/>
    <w:rsid w:val="00A65E4B"/>
    <w:rsid w:val="00A71984"/>
    <w:rsid w:val="00A72180"/>
    <w:rsid w:val="00A7681C"/>
    <w:rsid w:val="00A80024"/>
    <w:rsid w:val="00A874C8"/>
    <w:rsid w:val="00AA63D6"/>
    <w:rsid w:val="00AB5B22"/>
    <w:rsid w:val="00AD0585"/>
    <w:rsid w:val="00AD4F01"/>
    <w:rsid w:val="00AD5394"/>
    <w:rsid w:val="00AE0D8D"/>
    <w:rsid w:val="00AE1DBD"/>
    <w:rsid w:val="00AE2818"/>
    <w:rsid w:val="00AE67DB"/>
    <w:rsid w:val="00AF013A"/>
    <w:rsid w:val="00AF3B5B"/>
    <w:rsid w:val="00B014FE"/>
    <w:rsid w:val="00B01EEE"/>
    <w:rsid w:val="00B02AB1"/>
    <w:rsid w:val="00B0703F"/>
    <w:rsid w:val="00B11432"/>
    <w:rsid w:val="00B11C19"/>
    <w:rsid w:val="00B40AC6"/>
    <w:rsid w:val="00B41E1E"/>
    <w:rsid w:val="00B4278A"/>
    <w:rsid w:val="00B435BA"/>
    <w:rsid w:val="00B43601"/>
    <w:rsid w:val="00B43680"/>
    <w:rsid w:val="00B50698"/>
    <w:rsid w:val="00B61A82"/>
    <w:rsid w:val="00B8432A"/>
    <w:rsid w:val="00B86C18"/>
    <w:rsid w:val="00BA00A1"/>
    <w:rsid w:val="00BA764C"/>
    <w:rsid w:val="00BB37A5"/>
    <w:rsid w:val="00BB402C"/>
    <w:rsid w:val="00BC1C7D"/>
    <w:rsid w:val="00BC26B0"/>
    <w:rsid w:val="00BC28D6"/>
    <w:rsid w:val="00BE54A6"/>
    <w:rsid w:val="00BF0D7D"/>
    <w:rsid w:val="00BF7B9D"/>
    <w:rsid w:val="00C02B15"/>
    <w:rsid w:val="00C0319E"/>
    <w:rsid w:val="00C151B6"/>
    <w:rsid w:val="00C30267"/>
    <w:rsid w:val="00C340D0"/>
    <w:rsid w:val="00C41388"/>
    <w:rsid w:val="00C52C33"/>
    <w:rsid w:val="00C568E1"/>
    <w:rsid w:val="00C574CF"/>
    <w:rsid w:val="00C579A0"/>
    <w:rsid w:val="00C93AEA"/>
    <w:rsid w:val="00C94C97"/>
    <w:rsid w:val="00CA7A75"/>
    <w:rsid w:val="00D04A51"/>
    <w:rsid w:val="00D054B6"/>
    <w:rsid w:val="00D10A06"/>
    <w:rsid w:val="00D13294"/>
    <w:rsid w:val="00D13344"/>
    <w:rsid w:val="00D16E15"/>
    <w:rsid w:val="00D24EFA"/>
    <w:rsid w:val="00D30DDB"/>
    <w:rsid w:val="00D43936"/>
    <w:rsid w:val="00D47D39"/>
    <w:rsid w:val="00D576FF"/>
    <w:rsid w:val="00D6133F"/>
    <w:rsid w:val="00D64707"/>
    <w:rsid w:val="00D723FE"/>
    <w:rsid w:val="00DA1AFB"/>
    <w:rsid w:val="00DA1BAC"/>
    <w:rsid w:val="00DA4281"/>
    <w:rsid w:val="00DA6F3C"/>
    <w:rsid w:val="00DC2F67"/>
    <w:rsid w:val="00DC37ED"/>
    <w:rsid w:val="00DC51F3"/>
    <w:rsid w:val="00DC5780"/>
    <w:rsid w:val="00DC59F2"/>
    <w:rsid w:val="00DC7798"/>
    <w:rsid w:val="00DE4C0A"/>
    <w:rsid w:val="00DE7DC9"/>
    <w:rsid w:val="00E042C0"/>
    <w:rsid w:val="00E21857"/>
    <w:rsid w:val="00E24ED1"/>
    <w:rsid w:val="00E30434"/>
    <w:rsid w:val="00E507E7"/>
    <w:rsid w:val="00E56887"/>
    <w:rsid w:val="00E7024B"/>
    <w:rsid w:val="00E77BA3"/>
    <w:rsid w:val="00E81B19"/>
    <w:rsid w:val="00E83EB4"/>
    <w:rsid w:val="00EA11CB"/>
    <w:rsid w:val="00EA2E30"/>
    <w:rsid w:val="00EA2F5F"/>
    <w:rsid w:val="00EA6348"/>
    <w:rsid w:val="00EB0F3E"/>
    <w:rsid w:val="00EF1B36"/>
    <w:rsid w:val="00EF27C3"/>
    <w:rsid w:val="00F00924"/>
    <w:rsid w:val="00F05BD4"/>
    <w:rsid w:val="00F05EC7"/>
    <w:rsid w:val="00F133CB"/>
    <w:rsid w:val="00F1569D"/>
    <w:rsid w:val="00F166A5"/>
    <w:rsid w:val="00F24FCC"/>
    <w:rsid w:val="00F257CE"/>
    <w:rsid w:val="00F27F1B"/>
    <w:rsid w:val="00F54E8A"/>
    <w:rsid w:val="00F574E9"/>
    <w:rsid w:val="00F57A9D"/>
    <w:rsid w:val="00F65011"/>
    <w:rsid w:val="00F672AF"/>
    <w:rsid w:val="00F773C1"/>
    <w:rsid w:val="00F90C29"/>
    <w:rsid w:val="00FA2152"/>
    <w:rsid w:val="00FA5AEA"/>
    <w:rsid w:val="00FB0294"/>
    <w:rsid w:val="00FB0AC3"/>
    <w:rsid w:val="00FB1AF2"/>
    <w:rsid w:val="00FB5704"/>
    <w:rsid w:val="00FC3EFF"/>
    <w:rsid w:val="00FD0481"/>
    <w:rsid w:val="00FD7409"/>
    <w:rsid w:val="00FE0F6D"/>
    <w:rsid w:val="00FE5139"/>
    <w:rsid w:val="00FE5494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E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3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3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38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38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38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38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38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38B"/>
    <w:rPr>
      <w:rFonts w:asciiTheme="majorHAnsi" w:eastAsiaTheme="majorEastAsia" w:hAnsiTheme="majorHAnsi" w:cstheme="majorBidi"/>
      <w:sz w:val="22"/>
      <w:szCs w:val="22"/>
    </w:rPr>
  </w:style>
  <w:style w:type="paragraph" w:styleId="BlockText">
    <w:name w:val="Block Text"/>
    <w:basedOn w:val="Normal"/>
    <w:uiPriority w:val="99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rsid w:val="00C031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638B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C031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638B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C031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638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0319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638B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C031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638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0319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638B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C031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638B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C0319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638B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C0319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638B"/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C0319E"/>
  </w:style>
  <w:style w:type="character" w:customStyle="1" w:styleId="DateChar">
    <w:name w:val="Date Char"/>
    <w:basedOn w:val="DefaultParagraphFont"/>
    <w:link w:val="Date"/>
    <w:uiPriority w:val="99"/>
    <w:semiHidden/>
    <w:rsid w:val="0076638B"/>
    <w:rPr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C0319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638B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319E"/>
    <w:rPr>
      <w:i/>
    </w:rPr>
  </w:style>
  <w:style w:type="paragraph" w:styleId="EnvelopeAddress">
    <w:name w:val="envelope address"/>
    <w:basedOn w:val="Normal"/>
    <w:uiPriority w:val="99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C03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638B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C031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38B"/>
    <w:rPr>
      <w:sz w:val="24"/>
      <w:szCs w:val="24"/>
    </w:rPr>
  </w:style>
  <w:style w:type="character" w:styleId="HTMLAcronym">
    <w:name w:val="HTML Acronym"/>
    <w:basedOn w:val="DefaultParagraphFont"/>
    <w:uiPriority w:val="99"/>
    <w:semiHidden/>
    <w:rsid w:val="00C0319E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C0319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638B"/>
    <w:rPr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C0319E"/>
    <w:rPr>
      <w:i/>
    </w:rPr>
  </w:style>
  <w:style w:type="character" w:styleId="HTMLCode">
    <w:name w:val="HTML Code"/>
    <w:basedOn w:val="DefaultParagraphFont"/>
    <w:uiPriority w:val="99"/>
    <w:semiHidden/>
    <w:rsid w:val="00C0319E"/>
    <w:rPr>
      <w:rFonts w:ascii="Courier New" w:hAnsi="Courier New"/>
      <w:sz w:val="20"/>
    </w:rPr>
  </w:style>
  <w:style w:type="character" w:styleId="HTMLDefinition">
    <w:name w:val="HTML Definition"/>
    <w:basedOn w:val="DefaultParagraphFont"/>
    <w:uiPriority w:val="99"/>
    <w:semiHidden/>
    <w:rsid w:val="00C0319E"/>
    <w:rPr>
      <w:i/>
    </w:rPr>
  </w:style>
  <w:style w:type="character" w:styleId="HTMLKeyboard">
    <w:name w:val="HTML Keyboard"/>
    <w:basedOn w:val="DefaultParagraphFont"/>
    <w:uiPriority w:val="99"/>
    <w:semiHidden/>
    <w:rsid w:val="00C0319E"/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0319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38B"/>
    <w:rPr>
      <w:rFonts w:ascii="Courier New" w:hAnsi="Courier New" w:cs="Courier New"/>
    </w:rPr>
  </w:style>
  <w:style w:type="character" w:styleId="HTMLSample">
    <w:name w:val="HTML Sample"/>
    <w:basedOn w:val="DefaultParagraphFont"/>
    <w:uiPriority w:val="99"/>
    <w:semiHidden/>
    <w:rsid w:val="00C0319E"/>
    <w:rPr>
      <w:rFonts w:ascii="Courier New" w:hAnsi="Courier New"/>
    </w:rPr>
  </w:style>
  <w:style w:type="character" w:styleId="HTMLTypewriter">
    <w:name w:val="HTML Typewriter"/>
    <w:basedOn w:val="DefaultParagraphFont"/>
    <w:uiPriority w:val="99"/>
    <w:semiHidden/>
    <w:rsid w:val="00C0319E"/>
    <w:rPr>
      <w:rFonts w:ascii="Courier New" w:hAnsi="Courier New"/>
      <w:sz w:val="20"/>
    </w:rPr>
  </w:style>
  <w:style w:type="character" w:styleId="HTMLVariable">
    <w:name w:val="HTML Variable"/>
    <w:basedOn w:val="DefaultParagraphFont"/>
    <w:uiPriority w:val="99"/>
    <w:semiHidden/>
    <w:rsid w:val="00C0319E"/>
    <w:rPr>
      <w:i/>
    </w:rPr>
  </w:style>
  <w:style w:type="character" w:styleId="Hyperlink">
    <w:name w:val="Hyperlink"/>
    <w:basedOn w:val="DefaultParagraphFont"/>
    <w:uiPriority w:val="99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C0319E"/>
    <w:rPr>
      <w:rFonts w:cs="Times New Roman"/>
    </w:rPr>
  </w:style>
  <w:style w:type="paragraph" w:styleId="List">
    <w:name w:val="List"/>
    <w:basedOn w:val="Normal"/>
    <w:uiPriority w:val="99"/>
    <w:semiHidden/>
    <w:rsid w:val="00C0319E"/>
    <w:pPr>
      <w:ind w:left="360" w:hanging="360"/>
    </w:pPr>
  </w:style>
  <w:style w:type="paragraph" w:styleId="List2">
    <w:name w:val="List 2"/>
    <w:basedOn w:val="Normal"/>
    <w:uiPriority w:val="99"/>
    <w:semiHidden/>
    <w:rsid w:val="00C0319E"/>
    <w:pPr>
      <w:ind w:left="720" w:hanging="360"/>
    </w:pPr>
  </w:style>
  <w:style w:type="paragraph" w:styleId="List3">
    <w:name w:val="List 3"/>
    <w:basedOn w:val="Normal"/>
    <w:uiPriority w:val="99"/>
    <w:semiHidden/>
    <w:rsid w:val="00C0319E"/>
    <w:pPr>
      <w:ind w:left="1080" w:hanging="360"/>
    </w:pPr>
  </w:style>
  <w:style w:type="paragraph" w:styleId="List4">
    <w:name w:val="List 4"/>
    <w:basedOn w:val="Normal"/>
    <w:uiPriority w:val="99"/>
    <w:semiHidden/>
    <w:rsid w:val="00C0319E"/>
    <w:pPr>
      <w:ind w:left="1440" w:hanging="360"/>
    </w:pPr>
  </w:style>
  <w:style w:type="paragraph" w:styleId="List5">
    <w:name w:val="List 5"/>
    <w:basedOn w:val="Normal"/>
    <w:uiPriority w:val="99"/>
    <w:semiHidden/>
    <w:rsid w:val="00C0319E"/>
    <w:pPr>
      <w:ind w:left="1800" w:hanging="360"/>
    </w:pPr>
  </w:style>
  <w:style w:type="paragraph" w:styleId="ListBullet">
    <w:name w:val="List Bullet"/>
    <w:basedOn w:val="Normal"/>
    <w:uiPriority w:val="99"/>
    <w:semiHidden/>
    <w:rsid w:val="00C0319E"/>
    <w:pPr>
      <w:numPr>
        <w:numId w:val="14"/>
      </w:numPr>
    </w:pPr>
  </w:style>
  <w:style w:type="paragraph" w:styleId="ListBullet2">
    <w:name w:val="List Bullet 2"/>
    <w:basedOn w:val="Normal"/>
    <w:uiPriority w:val="99"/>
    <w:semiHidden/>
    <w:rsid w:val="00C0319E"/>
    <w:pPr>
      <w:numPr>
        <w:numId w:val="15"/>
      </w:numPr>
    </w:pPr>
  </w:style>
  <w:style w:type="paragraph" w:styleId="ListBullet3">
    <w:name w:val="List Bullet 3"/>
    <w:basedOn w:val="Normal"/>
    <w:uiPriority w:val="99"/>
    <w:semiHidden/>
    <w:rsid w:val="00C0319E"/>
    <w:pPr>
      <w:numPr>
        <w:numId w:val="16"/>
      </w:numPr>
    </w:pPr>
  </w:style>
  <w:style w:type="paragraph" w:styleId="ListBullet4">
    <w:name w:val="List Bullet 4"/>
    <w:basedOn w:val="Normal"/>
    <w:uiPriority w:val="99"/>
    <w:semiHidden/>
    <w:rsid w:val="00C0319E"/>
    <w:pPr>
      <w:numPr>
        <w:numId w:val="17"/>
      </w:numPr>
    </w:pPr>
  </w:style>
  <w:style w:type="paragraph" w:styleId="ListBullet5">
    <w:name w:val="List Bullet 5"/>
    <w:basedOn w:val="Normal"/>
    <w:uiPriority w:val="99"/>
    <w:semiHidden/>
    <w:rsid w:val="00C0319E"/>
    <w:pPr>
      <w:numPr>
        <w:numId w:val="18"/>
      </w:numPr>
    </w:pPr>
  </w:style>
  <w:style w:type="paragraph" w:styleId="ListContinue">
    <w:name w:val="List Continue"/>
    <w:basedOn w:val="Normal"/>
    <w:uiPriority w:val="99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rsid w:val="00C0319E"/>
    <w:pPr>
      <w:numPr>
        <w:numId w:val="19"/>
      </w:numPr>
    </w:pPr>
  </w:style>
  <w:style w:type="paragraph" w:styleId="ListNumber2">
    <w:name w:val="List Number 2"/>
    <w:basedOn w:val="Normal"/>
    <w:uiPriority w:val="99"/>
    <w:semiHidden/>
    <w:rsid w:val="00C0319E"/>
    <w:pPr>
      <w:numPr>
        <w:numId w:val="20"/>
      </w:numPr>
    </w:pPr>
  </w:style>
  <w:style w:type="paragraph" w:styleId="ListNumber3">
    <w:name w:val="List Number 3"/>
    <w:basedOn w:val="Normal"/>
    <w:uiPriority w:val="99"/>
    <w:semiHidden/>
    <w:rsid w:val="00C0319E"/>
    <w:pPr>
      <w:numPr>
        <w:numId w:val="21"/>
      </w:numPr>
    </w:pPr>
  </w:style>
  <w:style w:type="paragraph" w:styleId="ListNumber4">
    <w:name w:val="List Number 4"/>
    <w:basedOn w:val="Normal"/>
    <w:uiPriority w:val="99"/>
    <w:semiHidden/>
    <w:rsid w:val="00C0319E"/>
    <w:pPr>
      <w:numPr>
        <w:numId w:val="22"/>
      </w:numPr>
    </w:pPr>
  </w:style>
  <w:style w:type="paragraph" w:styleId="ListNumber5">
    <w:name w:val="List Number 5"/>
    <w:basedOn w:val="Normal"/>
    <w:uiPriority w:val="99"/>
    <w:semiHidden/>
    <w:rsid w:val="00C0319E"/>
    <w:pPr>
      <w:numPr>
        <w:numId w:val="23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63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C0319E"/>
  </w:style>
  <w:style w:type="paragraph" w:styleId="NormalIndent">
    <w:name w:val="Normal Indent"/>
    <w:basedOn w:val="Normal"/>
    <w:uiPriority w:val="99"/>
    <w:semiHidden/>
    <w:rsid w:val="00C031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0319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638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C0319E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C0319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638B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031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638B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C0319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638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0319E"/>
    <w:rPr>
      <w:b/>
    </w:rPr>
  </w:style>
  <w:style w:type="paragraph" w:styleId="Subtitle">
    <w:name w:val="Subtitle"/>
    <w:basedOn w:val="Normal"/>
    <w:link w:val="SubtitleChar"/>
    <w:uiPriority w:val="11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76638B"/>
    <w:rPr>
      <w:rFonts w:asciiTheme="majorHAnsi" w:eastAsiaTheme="majorEastAsia" w:hAnsiTheme="majorHAnsi" w:cstheme="majorBidi"/>
      <w:sz w:val="24"/>
      <w:szCs w:val="24"/>
    </w:rPr>
  </w:style>
  <w:style w:type="table" w:styleId="Table3Deffects1">
    <w:name w:val="Table 3D effects 1"/>
    <w:basedOn w:val="TableNormal"/>
    <w:uiPriority w:val="99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63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E042C0"/>
    <w:pPr>
      <w:numPr>
        <w:numId w:val="32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DC2F67"/>
    <w:pPr>
      <w:numPr>
        <w:ilvl w:val="1"/>
      </w:numPr>
      <w:tabs>
        <w:tab w:val="clear" w:pos="360"/>
        <w:tab w:val="left" w:pos="720"/>
      </w:tabs>
    </w:pPr>
    <w:rPr>
      <w:b w:val="0"/>
    </w:rPr>
  </w:style>
  <w:style w:type="paragraph" w:customStyle="1" w:styleId="ChecklistLevel3">
    <w:name w:val="Checklist Level 3"/>
    <w:basedOn w:val="ChecklistLevel2"/>
    <w:rsid w:val="00DC2F67"/>
    <w:pPr>
      <w:numPr>
        <w:ilvl w:val="2"/>
      </w:numPr>
      <w:tabs>
        <w:tab w:val="clear" w:pos="720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DC2F67"/>
    <w:pPr>
      <w:numPr>
        <w:ilvl w:val="3"/>
      </w:numPr>
      <w:tabs>
        <w:tab w:val="clear" w:pos="1728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rsid w:val="00126A31"/>
    <w:pPr>
      <w:ind w:left="216" w:hanging="216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638B"/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37"/>
      </w:numPr>
    </w:pPr>
  </w:style>
  <w:style w:type="paragraph" w:customStyle="1" w:styleId="SOPFooter">
    <w:name w:val="SOP Footer"/>
    <w:basedOn w:val="Normal"/>
    <w:rsid w:val="00D13344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D5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8B"/>
    <w:rPr>
      <w:sz w:val="0"/>
      <w:szCs w:val="0"/>
    </w:rPr>
  </w:style>
  <w:style w:type="character" w:customStyle="1" w:styleId="SOPLeader">
    <w:name w:val="SOP Leader"/>
    <w:rsid w:val="00075F4A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75F4A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75F4A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75F4A"/>
    <w:rPr>
      <w:sz w:val="18"/>
    </w:rPr>
  </w:style>
  <w:style w:type="numbering" w:styleId="1ai">
    <w:name w:val="Outline List 1"/>
    <w:basedOn w:val="NoList"/>
    <w:uiPriority w:val="99"/>
    <w:semiHidden/>
    <w:unhideWhenUsed/>
    <w:rsid w:val="0076638B"/>
    <w:pPr>
      <w:numPr>
        <w:numId w:val="12"/>
      </w:numPr>
    </w:pPr>
  </w:style>
  <w:style w:type="numbering" w:styleId="111111">
    <w:name w:val="Outline List 2"/>
    <w:basedOn w:val="NoList"/>
    <w:uiPriority w:val="99"/>
    <w:semiHidden/>
    <w:unhideWhenUsed/>
    <w:rsid w:val="0076638B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76638B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E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3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3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38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38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38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38B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38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38B"/>
    <w:rPr>
      <w:rFonts w:asciiTheme="majorHAnsi" w:eastAsiaTheme="majorEastAsia" w:hAnsiTheme="majorHAnsi" w:cstheme="majorBidi"/>
      <w:sz w:val="22"/>
      <w:szCs w:val="22"/>
    </w:rPr>
  </w:style>
  <w:style w:type="paragraph" w:styleId="BlockText">
    <w:name w:val="Block Text"/>
    <w:basedOn w:val="Normal"/>
    <w:uiPriority w:val="99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rsid w:val="00C031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638B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C031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638B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C031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638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0319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638B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C031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638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0319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638B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C031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638B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C0319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638B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C0319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638B"/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C0319E"/>
  </w:style>
  <w:style w:type="character" w:customStyle="1" w:styleId="DateChar">
    <w:name w:val="Date Char"/>
    <w:basedOn w:val="DefaultParagraphFont"/>
    <w:link w:val="Date"/>
    <w:uiPriority w:val="99"/>
    <w:semiHidden/>
    <w:rsid w:val="0076638B"/>
    <w:rPr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rsid w:val="00C0319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638B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319E"/>
    <w:rPr>
      <w:i/>
    </w:rPr>
  </w:style>
  <w:style w:type="paragraph" w:styleId="EnvelopeAddress">
    <w:name w:val="envelope address"/>
    <w:basedOn w:val="Normal"/>
    <w:uiPriority w:val="99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C03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638B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C031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38B"/>
    <w:rPr>
      <w:sz w:val="24"/>
      <w:szCs w:val="24"/>
    </w:rPr>
  </w:style>
  <w:style w:type="character" w:styleId="HTMLAcronym">
    <w:name w:val="HTML Acronym"/>
    <w:basedOn w:val="DefaultParagraphFont"/>
    <w:uiPriority w:val="99"/>
    <w:semiHidden/>
    <w:rsid w:val="00C0319E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C0319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638B"/>
    <w:rPr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C0319E"/>
    <w:rPr>
      <w:i/>
    </w:rPr>
  </w:style>
  <w:style w:type="character" w:styleId="HTMLCode">
    <w:name w:val="HTML Code"/>
    <w:basedOn w:val="DefaultParagraphFont"/>
    <w:uiPriority w:val="99"/>
    <w:semiHidden/>
    <w:rsid w:val="00C0319E"/>
    <w:rPr>
      <w:rFonts w:ascii="Courier New" w:hAnsi="Courier New"/>
      <w:sz w:val="20"/>
    </w:rPr>
  </w:style>
  <w:style w:type="character" w:styleId="HTMLDefinition">
    <w:name w:val="HTML Definition"/>
    <w:basedOn w:val="DefaultParagraphFont"/>
    <w:uiPriority w:val="99"/>
    <w:semiHidden/>
    <w:rsid w:val="00C0319E"/>
    <w:rPr>
      <w:i/>
    </w:rPr>
  </w:style>
  <w:style w:type="character" w:styleId="HTMLKeyboard">
    <w:name w:val="HTML Keyboard"/>
    <w:basedOn w:val="DefaultParagraphFont"/>
    <w:uiPriority w:val="99"/>
    <w:semiHidden/>
    <w:rsid w:val="00C0319E"/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0319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38B"/>
    <w:rPr>
      <w:rFonts w:ascii="Courier New" w:hAnsi="Courier New" w:cs="Courier New"/>
    </w:rPr>
  </w:style>
  <w:style w:type="character" w:styleId="HTMLSample">
    <w:name w:val="HTML Sample"/>
    <w:basedOn w:val="DefaultParagraphFont"/>
    <w:uiPriority w:val="99"/>
    <w:semiHidden/>
    <w:rsid w:val="00C0319E"/>
    <w:rPr>
      <w:rFonts w:ascii="Courier New" w:hAnsi="Courier New"/>
    </w:rPr>
  </w:style>
  <w:style w:type="character" w:styleId="HTMLTypewriter">
    <w:name w:val="HTML Typewriter"/>
    <w:basedOn w:val="DefaultParagraphFont"/>
    <w:uiPriority w:val="99"/>
    <w:semiHidden/>
    <w:rsid w:val="00C0319E"/>
    <w:rPr>
      <w:rFonts w:ascii="Courier New" w:hAnsi="Courier New"/>
      <w:sz w:val="20"/>
    </w:rPr>
  </w:style>
  <w:style w:type="character" w:styleId="HTMLVariable">
    <w:name w:val="HTML Variable"/>
    <w:basedOn w:val="DefaultParagraphFont"/>
    <w:uiPriority w:val="99"/>
    <w:semiHidden/>
    <w:rsid w:val="00C0319E"/>
    <w:rPr>
      <w:i/>
    </w:rPr>
  </w:style>
  <w:style w:type="character" w:styleId="Hyperlink">
    <w:name w:val="Hyperlink"/>
    <w:basedOn w:val="DefaultParagraphFont"/>
    <w:uiPriority w:val="99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C0319E"/>
    <w:rPr>
      <w:rFonts w:cs="Times New Roman"/>
    </w:rPr>
  </w:style>
  <w:style w:type="paragraph" w:styleId="List">
    <w:name w:val="List"/>
    <w:basedOn w:val="Normal"/>
    <w:uiPriority w:val="99"/>
    <w:semiHidden/>
    <w:rsid w:val="00C0319E"/>
    <w:pPr>
      <w:ind w:left="360" w:hanging="360"/>
    </w:pPr>
  </w:style>
  <w:style w:type="paragraph" w:styleId="List2">
    <w:name w:val="List 2"/>
    <w:basedOn w:val="Normal"/>
    <w:uiPriority w:val="99"/>
    <w:semiHidden/>
    <w:rsid w:val="00C0319E"/>
    <w:pPr>
      <w:ind w:left="720" w:hanging="360"/>
    </w:pPr>
  </w:style>
  <w:style w:type="paragraph" w:styleId="List3">
    <w:name w:val="List 3"/>
    <w:basedOn w:val="Normal"/>
    <w:uiPriority w:val="99"/>
    <w:semiHidden/>
    <w:rsid w:val="00C0319E"/>
    <w:pPr>
      <w:ind w:left="1080" w:hanging="360"/>
    </w:pPr>
  </w:style>
  <w:style w:type="paragraph" w:styleId="List4">
    <w:name w:val="List 4"/>
    <w:basedOn w:val="Normal"/>
    <w:uiPriority w:val="99"/>
    <w:semiHidden/>
    <w:rsid w:val="00C0319E"/>
    <w:pPr>
      <w:ind w:left="1440" w:hanging="360"/>
    </w:pPr>
  </w:style>
  <w:style w:type="paragraph" w:styleId="List5">
    <w:name w:val="List 5"/>
    <w:basedOn w:val="Normal"/>
    <w:uiPriority w:val="99"/>
    <w:semiHidden/>
    <w:rsid w:val="00C0319E"/>
    <w:pPr>
      <w:ind w:left="1800" w:hanging="360"/>
    </w:pPr>
  </w:style>
  <w:style w:type="paragraph" w:styleId="ListBullet">
    <w:name w:val="List Bullet"/>
    <w:basedOn w:val="Normal"/>
    <w:uiPriority w:val="99"/>
    <w:semiHidden/>
    <w:rsid w:val="00C0319E"/>
    <w:pPr>
      <w:numPr>
        <w:numId w:val="14"/>
      </w:numPr>
    </w:pPr>
  </w:style>
  <w:style w:type="paragraph" w:styleId="ListBullet2">
    <w:name w:val="List Bullet 2"/>
    <w:basedOn w:val="Normal"/>
    <w:uiPriority w:val="99"/>
    <w:semiHidden/>
    <w:rsid w:val="00C0319E"/>
    <w:pPr>
      <w:numPr>
        <w:numId w:val="15"/>
      </w:numPr>
    </w:pPr>
  </w:style>
  <w:style w:type="paragraph" w:styleId="ListBullet3">
    <w:name w:val="List Bullet 3"/>
    <w:basedOn w:val="Normal"/>
    <w:uiPriority w:val="99"/>
    <w:semiHidden/>
    <w:rsid w:val="00C0319E"/>
    <w:pPr>
      <w:numPr>
        <w:numId w:val="16"/>
      </w:numPr>
    </w:pPr>
  </w:style>
  <w:style w:type="paragraph" w:styleId="ListBullet4">
    <w:name w:val="List Bullet 4"/>
    <w:basedOn w:val="Normal"/>
    <w:uiPriority w:val="99"/>
    <w:semiHidden/>
    <w:rsid w:val="00C0319E"/>
    <w:pPr>
      <w:numPr>
        <w:numId w:val="17"/>
      </w:numPr>
    </w:pPr>
  </w:style>
  <w:style w:type="paragraph" w:styleId="ListBullet5">
    <w:name w:val="List Bullet 5"/>
    <w:basedOn w:val="Normal"/>
    <w:uiPriority w:val="99"/>
    <w:semiHidden/>
    <w:rsid w:val="00C0319E"/>
    <w:pPr>
      <w:numPr>
        <w:numId w:val="18"/>
      </w:numPr>
    </w:pPr>
  </w:style>
  <w:style w:type="paragraph" w:styleId="ListContinue">
    <w:name w:val="List Continue"/>
    <w:basedOn w:val="Normal"/>
    <w:uiPriority w:val="99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rsid w:val="00C0319E"/>
    <w:pPr>
      <w:numPr>
        <w:numId w:val="19"/>
      </w:numPr>
    </w:pPr>
  </w:style>
  <w:style w:type="paragraph" w:styleId="ListNumber2">
    <w:name w:val="List Number 2"/>
    <w:basedOn w:val="Normal"/>
    <w:uiPriority w:val="99"/>
    <w:semiHidden/>
    <w:rsid w:val="00C0319E"/>
    <w:pPr>
      <w:numPr>
        <w:numId w:val="20"/>
      </w:numPr>
    </w:pPr>
  </w:style>
  <w:style w:type="paragraph" w:styleId="ListNumber3">
    <w:name w:val="List Number 3"/>
    <w:basedOn w:val="Normal"/>
    <w:uiPriority w:val="99"/>
    <w:semiHidden/>
    <w:rsid w:val="00C0319E"/>
    <w:pPr>
      <w:numPr>
        <w:numId w:val="21"/>
      </w:numPr>
    </w:pPr>
  </w:style>
  <w:style w:type="paragraph" w:styleId="ListNumber4">
    <w:name w:val="List Number 4"/>
    <w:basedOn w:val="Normal"/>
    <w:uiPriority w:val="99"/>
    <w:semiHidden/>
    <w:rsid w:val="00C0319E"/>
    <w:pPr>
      <w:numPr>
        <w:numId w:val="22"/>
      </w:numPr>
    </w:pPr>
  </w:style>
  <w:style w:type="paragraph" w:styleId="ListNumber5">
    <w:name w:val="List Number 5"/>
    <w:basedOn w:val="Normal"/>
    <w:uiPriority w:val="99"/>
    <w:semiHidden/>
    <w:rsid w:val="00C0319E"/>
    <w:pPr>
      <w:numPr>
        <w:numId w:val="23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63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C0319E"/>
  </w:style>
  <w:style w:type="paragraph" w:styleId="NormalIndent">
    <w:name w:val="Normal Indent"/>
    <w:basedOn w:val="Normal"/>
    <w:uiPriority w:val="99"/>
    <w:semiHidden/>
    <w:rsid w:val="00C031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0319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638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C0319E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C0319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638B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031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638B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C0319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638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0319E"/>
    <w:rPr>
      <w:b/>
    </w:rPr>
  </w:style>
  <w:style w:type="paragraph" w:styleId="Subtitle">
    <w:name w:val="Subtitle"/>
    <w:basedOn w:val="Normal"/>
    <w:link w:val="SubtitleChar"/>
    <w:uiPriority w:val="11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76638B"/>
    <w:rPr>
      <w:rFonts w:asciiTheme="majorHAnsi" w:eastAsiaTheme="majorEastAsia" w:hAnsiTheme="majorHAnsi" w:cstheme="majorBidi"/>
      <w:sz w:val="24"/>
      <w:szCs w:val="24"/>
    </w:rPr>
  </w:style>
  <w:style w:type="table" w:styleId="Table3Deffects1">
    <w:name w:val="Table 3D effects 1"/>
    <w:basedOn w:val="TableNormal"/>
    <w:uiPriority w:val="99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63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E042C0"/>
    <w:pPr>
      <w:numPr>
        <w:numId w:val="32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DC2F67"/>
    <w:pPr>
      <w:numPr>
        <w:ilvl w:val="1"/>
      </w:numPr>
      <w:tabs>
        <w:tab w:val="clear" w:pos="360"/>
        <w:tab w:val="left" w:pos="720"/>
      </w:tabs>
    </w:pPr>
    <w:rPr>
      <w:b w:val="0"/>
    </w:rPr>
  </w:style>
  <w:style w:type="paragraph" w:customStyle="1" w:styleId="ChecklistLevel3">
    <w:name w:val="Checklist Level 3"/>
    <w:basedOn w:val="ChecklistLevel2"/>
    <w:rsid w:val="00DC2F67"/>
    <w:pPr>
      <w:numPr>
        <w:ilvl w:val="2"/>
      </w:numPr>
      <w:tabs>
        <w:tab w:val="clear" w:pos="720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DC2F67"/>
    <w:pPr>
      <w:numPr>
        <w:ilvl w:val="3"/>
      </w:numPr>
      <w:tabs>
        <w:tab w:val="clear" w:pos="1728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rsid w:val="00126A31"/>
    <w:pPr>
      <w:ind w:left="216" w:hanging="216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638B"/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37"/>
      </w:numPr>
    </w:pPr>
  </w:style>
  <w:style w:type="paragraph" w:customStyle="1" w:styleId="SOPFooter">
    <w:name w:val="SOP Footer"/>
    <w:basedOn w:val="Normal"/>
    <w:rsid w:val="00D13344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D5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8B"/>
    <w:rPr>
      <w:sz w:val="0"/>
      <w:szCs w:val="0"/>
    </w:rPr>
  </w:style>
  <w:style w:type="character" w:customStyle="1" w:styleId="SOPLeader">
    <w:name w:val="SOP Leader"/>
    <w:rsid w:val="00075F4A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75F4A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75F4A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75F4A"/>
    <w:rPr>
      <w:sz w:val="18"/>
    </w:rPr>
  </w:style>
  <w:style w:type="numbering" w:styleId="1ai">
    <w:name w:val="Outline List 1"/>
    <w:basedOn w:val="NoList"/>
    <w:uiPriority w:val="99"/>
    <w:semiHidden/>
    <w:unhideWhenUsed/>
    <w:rsid w:val="0076638B"/>
    <w:pPr>
      <w:numPr>
        <w:numId w:val="12"/>
      </w:numPr>
    </w:pPr>
  </w:style>
  <w:style w:type="numbering" w:styleId="111111">
    <w:name w:val="Outline List 2"/>
    <w:basedOn w:val="NoList"/>
    <w:uiPriority w:val="99"/>
    <w:semiHidden/>
    <w:unhideWhenUsed/>
    <w:rsid w:val="0076638B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76638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3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61E3CF4D100448200C3E4FC601969" ma:contentTypeVersion="0" ma:contentTypeDescription="Create a new document." ma:contentTypeScope="" ma:versionID="e0932c6091ee308bf1dfbcabf16ffed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D76A0-10C3-41F8-A95C-0112A5759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919555C-1345-454A-B8B5-CA67F4C189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C3D930-D105-4ABA-B3E0-17791F10E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Pre-Review</vt:lpstr>
    </vt:vector>
  </TitlesOfParts>
  <Manager>Stuart Horowitz, PhD, MBA, CHRC</Manager>
  <Company>Huron Consulting Group, Inc.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Pre-Review</dc:title>
  <dc:subject>Huron HRPP ToolKit</dc:subject>
  <dc:creator>Jeffrey A. Cooper, MD, MMM</dc:creator>
  <cp:keywords>Huron, HRPP, SOP</cp:keywords>
  <dc:description>©2009-2012 Huron Consulting Services, LLC. Use and distribution subject to End User License Agreement at http://www.huronconsultinggroup.com/SOP</dc:description>
  <cp:lastModifiedBy>Kathryn Smith</cp:lastModifiedBy>
  <cp:revision>4</cp:revision>
  <cp:lastPrinted>2014-08-27T07:15:00Z</cp:lastPrinted>
  <dcterms:created xsi:type="dcterms:W3CDTF">2014-08-27T07:15:00Z</dcterms:created>
  <dcterms:modified xsi:type="dcterms:W3CDTF">2014-08-27T07:15:00Z</dcterms:modified>
  <cp:category>CHECKLIST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